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A1" w:rsidRPr="009965E9" w:rsidRDefault="009E3AA1" w:rsidP="00CF3EB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E3AA1" w:rsidRPr="009965E9" w:rsidRDefault="009E3AA1" w:rsidP="009E3A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965E9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9965E9">
        <w:rPr>
          <w:rFonts w:ascii="Times New Roman" w:hAnsi="Times New Roman"/>
          <w:b/>
          <w:sz w:val="28"/>
          <w:szCs w:val="28"/>
        </w:rPr>
        <w:t xml:space="preserve"> </w:t>
      </w:r>
    </w:p>
    <w:p w:rsidR="009E3AA1" w:rsidRPr="009965E9" w:rsidRDefault="009E3AA1" w:rsidP="009E3A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65E9">
        <w:rPr>
          <w:rFonts w:ascii="Times New Roman" w:hAnsi="Times New Roman"/>
          <w:b/>
          <w:sz w:val="28"/>
          <w:szCs w:val="28"/>
        </w:rPr>
        <w:t xml:space="preserve">старости </w:t>
      </w:r>
      <w:r w:rsidRPr="009965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965E9">
        <w:rPr>
          <w:rFonts w:ascii="Times New Roman" w:hAnsi="Times New Roman"/>
          <w:b/>
          <w:sz w:val="28"/>
          <w:szCs w:val="28"/>
          <w:lang w:val="uk-UA"/>
        </w:rPr>
        <w:t>Тимченківського</w:t>
      </w:r>
      <w:proofErr w:type="spellEnd"/>
      <w:r w:rsidRPr="009965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965E9"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 w:rsidRPr="009965E9">
        <w:rPr>
          <w:rFonts w:ascii="Times New Roman" w:hAnsi="Times New Roman"/>
          <w:b/>
          <w:sz w:val="28"/>
          <w:szCs w:val="28"/>
        </w:rPr>
        <w:t xml:space="preserve"> округу</w:t>
      </w:r>
    </w:p>
    <w:p w:rsidR="009E3AA1" w:rsidRPr="009965E9" w:rsidRDefault="009E3AA1" w:rsidP="009E3A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65E9">
        <w:rPr>
          <w:rFonts w:ascii="Times New Roman" w:hAnsi="Times New Roman"/>
          <w:b/>
          <w:sz w:val="28"/>
          <w:szCs w:val="28"/>
          <w:lang w:val="uk-UA"/>
        </w:rPr>
        <w:t xml:space="preserve">Світлани ЯЦЕНКО </w:t>
      </w:r>
      <w:r w:rsidRPr="009965E9">
        <w:rPr>
          <w:rFonts w:ascii="Times New Roman" w:hAnsi="Times New Roman"/>
          <w:b/>
          <w:sz w:val="28"/>
          <w:szCs w:val="28"/>
        </w:rPr>
        <w:t>про</w:t>
      </w:r>
      <w:r w:rsidRPr="009965E9">
        <w:rPr>
          <w:rFonts w:ascii="Times New Roman" w:hAnsi="Times New Roman"/>
          <w:b/>
          <w:sz w:val="28"/>
          <w:szCs w:val="28"/>
          <w:lang w:val="uk-UA"/>
        </w:rPr>
        <w:t xml:space="preserve"> проведену </w:t>
      </w:r>
      <w:r w:rsidRPr="009965E9">
        <w:rPr>
          <w:rFonts w:ascii="Times New Roman" w:hAnsi="Times New Roman"/>
          <w:b/>
          <w:sz w:val="28"/>
          <w:szCs w:val="28"/>
        </w:rPr>
        <w:t xml:space="preserve">роботу  </w:t>
      </w:r>
      <w:r w:rsidRPr="009965E9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C763A5" w:rsidRPr="009965E9">
        <w:rPr>
          <w:rFonts w:ascii="Times New Roman" w:hAnsi="Times New Roman"/>
          <w:b/>
          <w:sz w:val="28"/>
          <w:szCs w:val="28"/>
        </w:rPr>
        <w:t>20</w:t>
      </w:r>
      <w:r w:rsidR="00C763A5" w:rsidRPr="009965E9">
        <w:rPr>
          <w:rFonts w:ascii="Times New Roman" w:hAnsi="Times New Roman"/>
          <w:b/>
          <w:sz w:val="28"/>
          <w:szCs w:val="28"/>
          <w:lang w:val="uk-UA"/>
        </w:rPr>
        <w:t>24</w:t>
      </w:r>
      <w:r w:rsidRPr="00996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65E9">
        <w:rPr>
          <w:rFonts w:ascii="Times New Roman" w:hAnsi="Times New Roman"/>
          <w:b/>
          <w:sz w:val="28"/>
          <w:szCs w:val="28"/>
        </w:rPr>
        <w:t>рі</w:t>
      </w:r>
      <w:proofErr w:type="spellEnd"/>
      <w:r w:rsidRPr="009965E9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9E3AA1" w:rsidRPr="009965E9" w:rsidRDefault="009E3AA1" w:rsidP="009E3A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9E3AA1" w:rsidRPr="009965E9" w:rsidRDefault="009E3AA1" w:rsidP="009E3A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Відповідно до частини шостої статті 54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Закону України «Про місцеве самоврядування в Україні» староста не рідше одного разу на рік, протягом першого кварталу, наступного за звітним звітує про свою роботу перед жителями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округу.</w:t>
      </w:r>
    </w:p>
    <w:p w:rsidR="009E3AA1" w:rsidRPr="009965E9" w:rsidRDefault="009E3AA1" w:rsidP="009E3A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До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Тимченківського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входять 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два села. Це села 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Тимченки та 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Баталий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9E3AA1" w:rsidRPr="009965E9" w:rsidRDefault="009E3AA1" w:rsidP="009E3A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В своїй роботі я керувалася Законом України «Про місцеве самоврядування</w:t>
      </w:r>
      <w:r w:rsidR="009965E9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Україні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»,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</w:t>
      </w:r>
      <w:r w:rsidR="00EB1F7C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B1F7C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ро старосту, Законами України, рішеннями сесій Іркліївської сільської ради, рішеннями виконавчого комітету та розпорядженнями сільського голови.</w:t>
      </w:r>
    </w:p>
    <w:p w:rsidR="009E3AA1" w:rsidRPr="009965E9" w:rsidRDefault="009E3AA1" w:rsidP="009E3A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вимогу постійно інформувала  про виконання  наданих доручень.</w:t>
      </w:r>
    </w:p>
    <w:p w:rsidR="009E3AA1" w:rsidRPr="009965E9" w:rsidRDefault="009E3AA1" w:rsidP="009E3A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Я є членом виконавчого комітету Іркліївської сільської ради, де представляю інтереси нашого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округу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Протягом 202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відбулося 2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засідан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ня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виконавчого комітету,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 них 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763A5" w:rsidRPr="009965E9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="00C763A5" w:rsidRPr="009965E9">
        <w:rPr>
          <w:rFonts w:ascii="Times New Roman" w:hAnsi="Times New Roman"/>
          <w:sz w:val="28"/>
          <w:szCs w:val="28"/>
        </w:rPr>
        <w:t>засідань</w:t>
      </w:r>
      <w:proofErr w:type="spellEnd"/>
      <w:r w:rsidR="00C763A5" w:rsidRPr="00996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3A5" w:rsidRPr="009965E9">
        <w:rPr>
          <w:rFonts w:ascii="Times New Roman" w:hAnsi="Times New Roman"/>
          <w:sz w:val="28"/>
          <w:szCs w:val="28"/>
        </w:rPr>
        <w:t>чергових</w:t>
      </w:r>
      <w:proofErr w:type="spellEnd"/>
      <w:r w:rsidR="00C763A5" w:rsidRPr="009965E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C763A5" w:rsidRPr="009965E9">
        <w:rPr>
          <w:rFonts w:ascii="Times New Roman" w:hAnsi="Times New Roman"/>
          <w:sz w:val="28"/>
          <w:szCs w:val="28"/>
        </w:rPr>
        <w:t xml:space="preserve"> 11 – </w:t>
      </w:r>
      <w:proofErr w:type="spellStart"/>
      <w:r w:rsidR="00C763A5" w:rsidRPr="009965E9">
        <w:rPr>
          <w:rFonts w:ascii="Times New Roman" w:hAnsi="Times New Roman"/>
          <w:sz w:val="28"/>
          <w:szCs w:val="28"/>
        </w:rPr>
        <w:t>позачергових</w:t>
      </w:r>
      <w:proofErr w:type="spellEnd"/>
      <w:r w:rsidR="00C763A5" w:rsidRPr="009965E9">
        <w:rPr>
          <w:rFonts w:ascii="Times New Roman" w:hAnsi="Times New Roman"/>
          <w:sz w:val="28"/>
          <w:szCs w:val="28"/>
          <w:lang w:val="uk-UA"/>
        </w:rPr>
        <w:t>.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D6F7C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ула присутня</w:t>
      </w:r>
      <w:r w:rsidR="00A74C11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на 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22</w:t>
      </w:r>
      <w:r w:rsidR="00A74C11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засіданн</w:t>
      </w:r>
      <w:r w:rsidR="00BD6F7C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ях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9E3AA1" w:rsidRPr="009965E9" w:rsidRDefault="009E3AA1" w:rsidP="009965E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Згідно Закону України «Про місцеве самоврядування в Україні» на старосту покладені такі завдання:</w:t>
      </w:r>
    </w:p>
    <w:p w:rsidR="009E3AA1" w:rsidRPr="009965E9" w:rsidRDefault="009E3AA1" w:rsidP="009E3AA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Представництво інтересів жителів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Тимченківського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органах Іркліївської сільської ради. </w:t>
      </w:r>
    </w:p>
    <w:p w:rsidR="009E3AA1" w:rsidRPr="009965E9" w:rsidRDefault="009E3AA1" w:rsidP="009E3AA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Сприяння жителям с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іл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Тимченки та  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Баталий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 підготовці документів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що надаються до Іркліївської сільської ради та її виконавчих органів.</w:t>
      </w:r>
    </w:p>
    <w:p w:rsidR="009E3AA1" w:rsidRPr="009965E9" w:rsidRDefault="009E3AA1" w:rsidP="009E3AA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Участь у підготовці проекту бюджету територіальної громади в частині фінансування програм, що реалізуються на території с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іл Тимченки та 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Баталий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E3AA1" w:rsidRPr="009965E9" w:rsidRDefault="009E3AA1" w:rsidP="009E3AA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Внесення пропозицій до виконавчого комітету Іркліївської сільської ради з питань діяльності на території 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Тимченківського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Іркліївської сільської ради, підприємств, установ, організацій  колективної форми власності та її посадових осіб.</w:t>
      </w:r>
    </w:p>
    <w:p w:rsidR="009E3AA1" w:rsidRPr="009965E9" w:rsidRDefault="009E3AA1" w:rsidP="009E3AA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Виконання інших повноважень наданих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її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виконавчим комітетом.</w:t>
      </w:r>
    </w:p>
    <w:p w:rsidR="00B55F95" w:rsidRPr="009965E9" w:rsidRDefault="00B55F95" w:rsidP="00B55F9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зручності відкритого спілкування мешканців </w:t>
      </w:r>
      <w:proofErr w:type="spellStart"/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округу  було створено групу</w:t>
      </w:r>
      <w:r w:rsidR="004E3563"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жителів села </w:t>
      </w:r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месенджері</w:t>
      </w:r>
      <w:proofErr w:type="spellEnd"/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9965E9">
        <w:rPr>
          <w:rFonts w:ascii="Times New Roman" w:hAnsi="Times New Roman"/>
          <w:sz w:val="28"/>
          <w:szCs w:val="28"/>
          <w:shd w:val="clear" w:color="auto" w:fill="FFFFFF"/>
        </w:rPr>
        <w:t>Viber</w:t>
      </w:r>
      <w:proofErr w:type="spellEnd"/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</w:t>
      </w:r>
      <w:r w:rsidR="004E3563"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також створено</w:t>
      </w:r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офіційні сторінки у соціальній мережі «</w:t>
      </w:r>
      <w:proofErr w:type="spellStart"/>
      <w:r w:rsidRPr="009965E9">
        <w:rPr>
          <w:rFonts w:ascii="Times New Roman" w:hAnsi="Times New Roman"/>
          <w:sz w:val="28"/>
          <w:szCs w:val="28"/>
          <w:shd w:val="clear" w:color="auto" w:fill="FFFFFF"/>
        </w:rPr>
        <w:t>Facebook</w:t>
      </w:r>
      <w:proofErr w:type="spellEnd"/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EB1F7C"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980B28"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</w:t>
      </w:r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 висвітлюється робота Будинку культури, бібліотеки, ветеранської організації села. Ці сучасні й популярні інструменти забезпечують додаткову можливість для жителів старостату висловлювати свої думки щодо подій, які відбуваються в нашій громаді.</w:t>
      </w:r>
    </w:p>
    <w:p w:rsidR="009E3AA1" w:rsidRPr="009965E9" w:rsidRDefault="009E3AA1" w:rsidP="009E3A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Свою доповідь  хочу розпочати із статистичних даних. </w:t>
      </w:r>
    </w:p>
    <w:p w:rsidR="009E3AA1" w:rsidRPr="009965E9" w:rsidRDefault="009E3AA1" w:rsidP="009E3A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lastRenderedPageBreak/>
        <w:t>Станом на 01.01.202</w:t>
      </w:r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по 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Тимченківському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старостинському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округу рахується: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Кількість домогосподарств  всього – 771 ;</w:t>
      </w:r>
    </w:p>
    <w:p w:rsidR="009E3AA1" w:rsidRPr="009965E9" w:rsidRDefault="009E3AA1" w:rsidP="009E3A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 них</w:t>
      </w:r>
      <w:r w:rsidR="00B55F9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 </w:t>
      </w:r>
      <w:proofErr w:type="spellStart"/>
      <w:r w:rsidR="00C763A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.Баталий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41;    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Кількість жителів всього  - 7</w:t>
      </w:r>
      <w:r w:rsidR="008860B4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63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;</w:t>
      </w:r>
    </w:p>
    <w:p w:rsidR="009E3AA1" w:rsidRPr="009965E9" w:rsidRDefault="009E3AA1" w:rsidP="009E3A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 них  в </w:t>
      </w:r>
      <w:r w:rsidR="00E7568D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B55F9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Баталий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25D7B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- </w:t>
      </w:r>
      <w:r w:rsidR="00525D7B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Дітей дошкільного віку  всього – </w:t>
      </w:r>
      <w:r w:rsidR="00E7568D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18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;</w:t>
      </w:r>
    </w:p>
    <w:p w:rsidR="009E3AA1" w:rsidRPr="009965E9" w:rsidRDefault="009E3AA1" w:rsidP="006D60AE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 них в </w:t>
      </w:r>
      <w:proofErr w:type="spellStart"/>
      <w:r w:rsidR="00E7568D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.Баталий</w:t>
      </w:r>
      <w:proofErr w:type="spellEnd"/>
      <w:r w:rsidR="004E3563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не має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Дітей  шкільного віку( з 6</w:t>
      </w:r>
      <w:r w:rsidR="004E3563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до 17 р включно) всього  – </w:t>
      </w:r>
      <w:r w:rsidR="00E7568D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90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ос</w:t>
      </w:r>
      <w:r w:rsidR="003867E7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і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б ;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Осіб віком   від 18 до 3</w:t>
      </w:r>
      <w:r w:rsidR="00E7568D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9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років всього –</w:t>
      </w:r>
      <w:r w:rsidR="0012080E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196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ос</w:t>
      </w:r>
      <w:r w:rsidR="003867E7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і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б</w:t>
      </w:r>
    </w:p>
    <w:p w:rsidR="009E3AA1" w:rsidRPr="009965E9" w:rsidRDefault="009E3AA1" w:rsidP="009E3A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 них в с.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Баталий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E7568D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 особа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Від </w:t>
      </w:r>
      <w:r w:rsidR="00E7568D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40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до 60 років  всього  -2</w:t>
      </w:r>
      <w:r w:rsidR="00E7568D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3</w:t>
      </w:r>
      <w:r w:rsidR="0012080E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7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осіб</w:t>
      </w:r>
    </w:p>
    <w:p w:rsidR="009E3AA1" w:rsidRPr="009965E9" w:rsidRDefault="009E3AA1" w:rsidP="009E3A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 них в </w:t>
      </w:r>
      <w:proofErr w:type="spellStart"/>
      <w:r w:rsidR="00E7568D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Баталий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-   </w:t>
      </w:r>
      <w:r w:rsidR="00E7568D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 особа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Від 60 років і старші – всього – </w:t>
      </w:r>
      <w:r w:rsidR="0012080E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222</w:t>
      </w:r>
      <w:r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ос</w:t>
      </w:r>
      <w:r w:rsidR="00B55F95" w:rsidRPr="009965E9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оби</w:t>
      </w:r>
    </w:p>
    <w:p w:rsidR="009E3AA1" w:rsidRPr="009965E9" w:rsidRDefault="009E3AA1" w:rsidP="009E3A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 них в </w:t>
      </w:r>
      <w:proofErr w:type="spellStart"/>
      <w:r w:rsidR="00E7568D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с.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Баталий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- 2 особи   </w:t>
      </w:r>
    </w:p>
    <w:p w:rsidR="009E3AA1" w:rsidRPr="009965E9" w:rsidRDefault="009E3AA1" w:rsidP="009E3A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9E3AA1" w:rsidRPr="009965E9" w:rsidRDefault="009E3AA1" w:rsidP="009E3AA1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в 202</w:t>
      </w:r>
      <w:r w:rsidR="0012080E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році: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народилося  - </w:t>
      </w:r>
      <w:r w:rsidR="0012080E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2дітей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померло – </w:t>
      </w:r>
      <w:r w:rsidR="0012080E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13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ос</w:t>
      </w:r>
      <w:r w:rsidR="0012080E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дітей з інвалідністю до 18 років – 5 осіб</w:t>
      </w:r>
    </w:p>
    <w:p w:rsidR="009E3AA1" w:rsidRPr="009965E9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багатодітних сімей – </w:t>
      </w:r>
      <w:r w:rsidR="0012080E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сімей</w:t>
      </w:r>
      <w:r w:rsidR="00B55F95" w:rsidRPr="009965E9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них проживає 22 дитини</w:t>
      </w:r>
    </w:p>
    <w:p w:rsidR="00B55F95" w:rsidRPr="009965E9" w:rsidRDefault="00B55F95" w:rsidP="00B55F9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965E9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9965E9">
        <w:rPr>
          <w:rFonts w:ascii="Times New Roman" w:hAnsi="Times New Roman"/>
          <w:sz w:val="28"/>
          <w:szCs w:val="28"/>
          <w:shd w:val="clear" w:color="auto" w:fill="FFFFFF"/>
        </w:rPr>
        <w:t>території</w:t>
      </w:r>
      <w:proofErr w:type="spellEnd"/>
      <w:r w:rsidRPr="009965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65E9">
        <w:rPr>
          <w:rFonts w:ascii="Times New Roman" w:hAnsi="Times New Roman"/>
          <w:sz w:val="28"/>
          <w:szCs w:val="28"/>
          <w:shd w:val="clear" w:color="auto" w:fill="FFFFFF"/>
        </w:rPr>
        <w:t>старостату</w:t>
      </w:r>
      <w:proofErr w:type="spellEnd"/>
      <w:r w:rsidRPr="009965E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9965E9">
        <w:rPr>
          <w:rFonts w:ascii="Times New Roman" w:hAnsi="Times New Roman"/>
          <w:sz w:val="28"/>
          <w:szCs w:val="28"/>
          <w:shd w:val="clear" w:color="auto" w:fill="FFFFFF"/>
        </w:rPr>
        <w:t>зареєстровано</w:t>
      </w:r>
      <w:proofErr w:type="spellEnd"/>
      <w:r w:rsidRPr="009965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 осіб</w:t>
      </w:r>
      <w:r w:rsidRPr="009965E9">
        <w:rPr>
          <w:rFonts w:ascii="Times New Roman" w:hAnsi="Times New Roman"/>
          <w:sz w:val="28"/>
          <w:szCs w:val="28"/>
          <w:shd w:val="clear" w:color="auto" w:fill="FFFFFF"/>
        </w:rPr>
        <w:t>  ВПО</w:t>
      </w:r>
      <w:r w:rsid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9965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них 12 дітей</w:t>
      </w:r>
      <w:r w:rsidRPr="009965E9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B55F95" w:rsidRPr="009965E9" w:rsidRDefault="00B55F95" w:rsidP="00B55F9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</w:p>
    <w:p w:rsidR="009E3AA1" w:rsidRPr="00E32CCF" w:rsidRDefault="009E3AA1" w:rsidP="00E32CC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4"/>
          <w:szCs w:val="24"/>
          <w:bdr w:val="none" w:sz="0" w:space="0" w:color="auto" w:frame="1"/>
          <w:lang w:val="uk-UA" w:eastAsia="ru-RU"/>
        </w:rPr>
        <w:t>НА ТЕРИТОРІЇ ТИМЧЕНКІВСЬКОГО СТАРОСТИНСЬКОГО ОКРУГУ ПРОЖИВАЮТЬ ТАКІ ПІЛЬГОВІ КАТЕГОРІЇ НАСЕЛЕННЯ:</w:t>
      </w:r>
    </w:p>
    <w:p w:rsidR="009E3AA1" w:rsidRPr="00E32CCF" w:rsidRDefault="009E3AA1" w:rsidP="00E32C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Учасники бойових дій,</w:t>
      </w:r>
      <w:r w:rsidR="003867E7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сім’ї загиблих Захисників України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вдова ветерана </w:t>
      </w:r>
      <w:proofErr w:type="spellStart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ВВв</w:t>
      </w:r>
      <w:proofErr w:type="spellEnd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учасники</w:t>
      </w:r>
      <w:r w:rsidR="00E32CCF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війни, вдова уч. </w:t>
      </w:r>
      <w:r w:rsidR="00E32CCF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ійни, ветеран органів МВС, інваліди Чорнобильці, інваліди афганці, особа з інвалідністю внаслідок війни, медики – пенсіонери, вчителі – пенсіонери, багатодітні сім</w:t>
      </w:r>
      <w:r w:rsidR="00234CFB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’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ї, учасник ліквідації на ЧАЕС.</w:t>
      </w:r>
    </w:p>
    <w:p w:rsidR="00B55F95" w:rsidRPr="00E32CCF" w:rsidRDefault="00B55F95" w:rsidP="00E32C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працює 3 соціальні працівники, які обслуговують </w:t>
      </w:r>
      <w:r w:rsidR="00F3328E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26 осіб.</w:t>
      </w:r>
    </w:p>
    <w:p w:rsidR="009E3AA1" w:rsidRPr="00E32CCF" w:rsidRDefault="009E3AA1" w:rsidP="009E3A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37F28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32CCF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Тимченківського</w:t>
      </w:r>
      <w:proofErr w:type="spellEnd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розміщені  такі  комунальні установи: </w:t>
      </w:r>
    </w:p>
    <w:p w:rsidR="009E3AA1" w:rsidRPr="00E32CCF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заклад дошкільної освіти ( ЗДО)</w:t>
      </w:r>
    </w:p>
    <w:p w:rsidR="009E3AA1" w:rsidRPr="00E32CCF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Філія «</w:t>
      </w:r>
      <w:proofErr w:type="spellStart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Тимченківська</w:t>
      </w:r>
      <w:proofErr w:type="spellEnd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гімназія» КЗ «Іркліївський ліцей»</w:t>
      </w:r>
    </w:p>
    <w:p w:rsidR="009E3AA1" w:rsidRPr="00E32CCF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Будинок культури</w:t>
      </w:r>
    </w:p>
    <w:p w:rsidR="009E3AA1" w:rsidRPr="00E32CCF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Бібліотека - філіал</w:t>
      </w:r>
    </w:p>
    <w:p w:rsidR="009E3AA1" w:rsidRPr="00E32CCF" w:rsidRDefault="009E3AA1" w:rsidP="009E3AA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Фельдшерсько-акушерський пункт (ФАП).</w:t>
      </w:r>
    </w:p>
    <w:p w:rsidR="00A37F28" w:rsidRPr="00E32CCF" w:rsidRDefault="00A37F28" w:rsidP="00A37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32CCF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Також на території села функціонують:  4 магазини та 1 кафе-бар. </w:t>
      </w:r>
    </w:p>
    <w:p w:rsidR="00F3328E" w:rsidRPr="00E32CCF" w:rsidRDefault="00A37F28" w:rsidP="00A37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Діє п</w:t>
      </w:r>
      <w:r w:rsidR="00CE22D7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ересувне пош</w:t>
      </w:r>
      <w:r w:rsidR="004E3563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</w:t>
      </w:r>
      <w:r w:rsidR="00CE22D7"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ове відділення зв’язку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яке працює два рази на тиждень.</w:t>
      </w:r>
    </w:p>
    <w:p w:rsidR="009E3AA1" w:rsidRPr="00E32CCF" w:rsidRDefault="003E5320" w:rsidP="00F332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2CCF">
        <w:rPr>
          <w:sz w:val="28"/>
          <w:szCs w:val="28"/>
          <w:shd w:val="clear" w:color="auto" w:fill="FFFFFF"/>
          <w:lang w:val="uk-UA"/>
        </w:rPr>
        <w:t xml:space="preserve">  </w:t>
      </w:r>
      <w:r w:rsidR="00F3328E" w:rsidRPr="00E32CCF">
        <w:rPr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Життя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стоїть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місці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вимагає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нас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йти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в ногу з ним,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роз’яснювати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людям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питання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хвилюють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допомагати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вирішенні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>виникаючих</w:t>
      </w:r>
      <w:proofErr w:type="spellEnd"/>
      <w:r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проблем.</w:t>
      </w:r>
      <w:r w:rsidR="00F3328E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E3AA1" w:rsidRPr="00E32CCF">
        <w:rPr>
          <w:rFonts w:ascii="Times New Roman" w:hAnsi="Times New Roman"/>
          <w:sz w:val="28"/>
          <w:szCs w:val="28"/>
          <w:lang w:val="uk-UA"/>
        </w:rPr>
        <w:t xml:space="preserve">Прийом громадян здійснюю за місцем роботи </w:t>
      </w:r>
      <w:r w:rsidR="005223DE" w:rsidRPr="00E32CCF">
        <w:rPr>
          <w:rFonts w:ascii="Times New Roman" w:hAnsi="Times New Roman"/>
          <w:sz w:val="28"/>
          <w:szCs w:val="28"/>
          <w:lang w:val="uk-UA"/>
        </w:rPr>
        <w:t xml:space="preserve"> та за місцем проживання жителів </w:t>
      </w:r>
      <w:r w:rsidR="009E3AA1" w:rsidRPr="00E32CCF">
        <w:rPr>
          <w:rFonts w:ascii="Times New Roman" w:hAnsi="Times New Roman"/>
          <w:sz w:val="28"/>
          <w:szCs w:val="28"/>
          <w:lang w:val="uk-UA"/>
        </w:rPr>
        <w:t>в межах робочого часу та в позаробочий час</w:t>
      </w:r>
      <w:r w:rsidR="005223DE" w:rsidRPr="00E32CCF">
        <w:rPr>
          <w:sz w:val="28"/>
          <w:szCs w:val="28"/>
          <w:lang w:val="uk-UA"/>
        </w:rPr>
        <w:t xml:space="preserve">. </w:t>
      </w:r>
      <w:r w:rsidR="009E3AA1" w:rsidRPr="00E32CCF">
        <w:rPr>
          <w:sz w:val="28"/>
          <w:szCs w:val="28"/>
          <w:lang w:val="uk-UA"/>
        </w:rPr>
        <w:t xml:space="preserve"> </w:t>
      </w:r>
      <w:r w:rsidR="005223DE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Усім </w:t>
      </w:r>
      <w:r w:rsidR="005223DE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громадянам</w:t>
      </w:r>
      <w:r w:rsidR="005223DE" w:rsidRPr="00E32C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223DE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надається необхідна інформація, консультації, перелік необхідних документів</w:t>
      </w:r>
      <w:r w:rsidR="00F3328E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5223DE" w:rsidRPr="00E32C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AA1" w:rsidRPr="00E32CCF">
        <w:rPr>
          <w:rFonts w:ascii="Times New Roman" w:hAnsi="Times New Roman"/>
          <w:sz w:val="28"/>
          <w:szCs w:val="28"/>
          <w:lang w:val="uk-UA"/>
        </w:rPr>
        <w:t>За 202</w:t>
      </w:r>
      <w:r w:rsidR="0012080E" w:rsidRPr="00E32CCF">
        <w:rPr>
          <w:rFonts w:ascii="Times New Roman" w:hAnsi="Times New Roman"/>
          <w:sz w:val="28"/>
          <w:szCs w:val="28"/>
          <w:lang w:val="uk-UA"/>
        </w:rPr>
        <w:t>4</w:t>
      </w:r>
      <w:r w:rsidR="009E3AA1" w:rsidRPr="00E32CCF">
        <w:rPr>
          <w:rFonts w:ascii="Times New Roman" w:hAnsi="Times New Roman"/>
          <w:sz w:val="28"/>
          <w:szCs w:val="28"/>
          <w:lang w:val="uk-UA"/>
        </w:rPr>
        <w:t xml:space="preserve"> рік  на особистому прийомі було</w:t>
      </w:r>
      <w:r w:rsidR="008E355B" w:rsidRPr="00E32CCF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DB6C42" w:rsidRPr="00E32CCF">
        <w:rPr>
          <w:rFonts w:ascii="Times New Roman" w:hAnsi="Times New Roman"/>
          <w:sz w:val="28"/>
          <w:szCs w:val="28"/>
          <w:lang w:val="uk-UA"/>
        </w:rPr>
        <w:t>8</w:t>
      </w:r>
      <w:r w:rsidR="009E3AA1" w:rsidRPr="00E32CCF">
        <w:rPr>
          <w:rFonts w:ascii="Times New Roman" w:hAnsi="Times New Roman"/>
          <w:sz w:val="28"/>
          <w:szCs w:val="28"/>
          <w:lang w:val="uk-UA"/>
        </w:rPr>
        <w:t xml:space="preserve">  громадян. Розглянуто </w:t>
      </w:r>
      <w:r w:rsidR="00B5546B" w:rsidRPr="00E32CCF">
        <w:rPr>
          <w:rFonts w:ascii="Times New Roman" w:hAnsi="Times New Roman"/>
          <w:sz w:val="28"/>
          <w:szCs w:val="28"/>
          <w:lang w:val="uk-UA"/>
        </w:rPr>
        <w:t>1</w:t>
      </w:r>
      <w:r w:rsidR="00DB6C42" w:rsidRPr="00E32CCF">
        <w:rPr>
          <w:rFonts w:ascii="Times New Roman" w:hAnsi="Times New Roman"/>
          <w:sz w:val="28"/>
          <w:szCs w:val="28"/>
          <w:lang w:val="uk-UA"/>
        </w:rPr>
        <w:t>8</w:t>
      </w:r>
      <w:r w:rsidR="009E3AA1" w:rsidRPr="00E32CCF">
        <w:rPr>
          <w:rFonts w:ascii="Times New Roman" w:hAnsi="Times New Roman"/>
          <w:sz w:val="28"/>
          <w:szCs w:val="28"/>
          <w:lang w:val="uk-UA"/>
        </w:rPr>
        <w:t xml:space="preserve"> звернень.</w:t>
      </w:r>
      <w:r w:rsidR="005223DE" w:rsidRPr="00E32CC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223DE" w:rsidRPr="00E32CCF" w:rsidRDefault="005223DE" w:rsidP="00E32CCF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E32CCF">
        <w:rPr>
          <w:sz w:val="28"/>
          <w:szCs w:val="28"/>
          <w:shd w:val="clear" w:color="auto" w:fill="FFFFFF"/>
          <w:lang w:val="uk-UA"/>
        </w:rPr>
        <w:t>Прийом</w:t>
      </w:r>
      <w:r w:rsidRPr="00E32CCF">
        <w:rPr>
          <w:sz w:val="28"/>
          <w:szCs w:val="28"/>
          <w:shd w:val="clear" w:color="auto" w:fill="FFFFFF"/>
        </w:rPr>
        <w:t> </w:t>
      </w:r>
      <w:r w:rsidRPr="00E32CCF">
        <w:rPr>
          <w:sz w:val="28"/>
          <w:szCs w:val="28"/>
          <w:shd w:val="clear" w:color="auto" w:fill="FFFFFF"/>
          <w:lang w:val="uk-UA"/>
        </w:rPr>
        <w:t xml:space="preserve"> заяв</w:t>
      </w:r>
      <w:r w:rsidRPr="00E32CCF">
        <w:rPr>
          <w:rStyle w:val="a9"/>
          <w:sz w:val="28"/>
          <w:szCs w:val="28"/>
          <w:shd w:val="clear" w:color="auto" w:fill="FFFFFF"/>
        </w:rPr>
        <w:t> </w:t>
      </w:r>
      <w:r w:rsidRPr="00E32CCF">
        <w:rPr>
          <w:sz w:val="28"/>
          <w:szCs w:val="28"/>
          <w:shd w:val="clear" w:color="auto" w:fill="FFFFFF"/>
          <w:lang w:val="uk-UA"/>
        </w:rPr>
        <w:t>з питань оформлення</w:t>
      </w:r>
      <w:r w:rsidRPr="00E32CCF">
        <w:rPr>
          <w:sz w:val="28"/>
          <w:szCs w:val="28"/>
          <w:shd w:val="clear" w:color="auto" w:fill="FFFFFF"/>
        </w:rPr>
        <w:t> </w:t>
      </w:r>
      <w:r w:rsidRPr="00E32CCF">
        <w:rPr>
          <w:sz w:val="28"/>
          <w:szCs w:val="28"/>
          <w:shd w:val="clear" w:color="auto" w:fill="FFFFFF"/>
          <w:lang w:val="uk-UA"/>
        </w:rPr>
        <w:t xml:space="preserve"> житлових субсидій на скраплений газ та тверде паливо, надання соціальної допомоги, пільги на житлово-комунальні послуги</w:t>
      </w:r>
      <w:r w:rsidR="00B5546B" w:rsidRPr="00E32CCF">
        <w:rPr>
          <w:sz w:val="28"/>
          <w:szCs w:val="28"/>
          <w:shd w:val="clear" w:color="auto" w:fill="FFFFFF"/>
          <w:lang w:val="uk-UA"/>
        </w:rPr>
        <w:t xml:space="preserve"> та </w:t>
      </w:r>
      <w:r w:rsidRPr="00E32CCF">
        <w:rPr>
          <w:sz w:val="28"/>
          <w:szCs w:val="28"/>
          <w:shd w:val="clear" w:color="auto" w:fill="FFFFFF"/>
          <w:lang w:val="uk-UA"/>
        </w:rPr>
        <w:t xml:space="preserve"> тверде паливо</w:t>
      </w:r>
      <w:r w:rsidR="00B5546B" w:rsidRPr="00E32CCF">
        <w:rPr>
          <w:sz w:val="28"/>
          <w:szCs w:val="28"/>
          <w:shd w:val="clear" w:color="auto" w:fill="FFFFFF"/>
          <w:lang w:val="uk-UA"/>
        </w:rPr>
        <w:t>, про надання матеріальної допомоги на лікування</w:t>
      </w:r>
      <w:r w:rsidRPr="00E32CCF">
        <w:rPr>
          <w:sz w:val="28"/>
          <w:szCs w:val="28"/>
          <w:shd w:val="clear" w:color="auto" w:fill="FFFFFF"/>
          <w:lang w:val="uk-UA"/>
        </w:rPr>
        <w:t xml:space="preserve"> здійснюється в </w:t>
      </w:r>
      <w:r w:rsidR="00B5546B" w:rsidRPr="00E32CCF">
        <w:rPr>
          <w:sz w:val="28"/>
          <w:szCs w:val="28"/>
          <w:shd w:val="clear" w:color="auto" w:fill="FFFFFF"/>
          <w:lang w:val="uk-UA"/>
        </w:rPr>
        <w:t>приміщенні будів</w:t>
      </w:r>
      <w:r w:rsidRPr="00E32CCF">
        <w:rPr>
          <w:sz w:val="28"/>
          <w:szCs w:val="28"/>
          <w:shd w:val="clear" w:color="auto" w:fill="FFFFFF"/>
          <w:lang w:val="uk-UA"/>
        </w:rPr>
        <w:t xml:space="preserve">лі </w:t>
      </w:r>
      <w:proofErr w:type="spellStart"/>
      <w:r w:rsidRPr="00E32CCF"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E32CCF">
        <w:rPr>
          <w:sz w:val="28"/>
          <w:szCs w:val="28"/>
          <w:shd w:val="clear" w:color="auto" w:fill="FFFFFF"/>
          <w:lang w:val="uk-UA"/>
        </w:rPr>
        <w:t xml:space="preserve"> округу та направляється в електронному та паперовому вигляді безпосередньо управлінню соціального захисту населення виконавчого комітету </w:t>
      </w:r>
      <w:r w:rsidR="00B5546B" w:rsidRPr="00E32CCF">
        <w:rPr>
          <w:sz w:val="28"/>
          <w:szCs w:val="28"/>
          <w:shd w:val="clear" w:color="auto" w:fill="FFFFFF"/>
          <w:lang w:val="uk-UA"/>
        </w:rPr>
        <w:t>Іркліївської сільської</w:t>
      </w:r>
      <w:r w:rsidRPr="00E32CCF">
        <w:rPr>
          <w:sz w:val="28"/>
          <w:szCs w:val="28"/>
          <w:shd w:val="clear" w:color="auto" w:fill="FFFFFF"/>
          <w:lang w:val="uk-UA"/>
        </w:rPr>
        <w:t xml:space="preserve"> ради для подальшого опрацювання спеціалістами. </w:t>
      </w:r>
      <w:r w:rsidRPr="00E32CCF">
        <w:rPr>
          <w:sz w:val="28"/>
          <w:szCs w:val="28"/>
          <w:shd w:val="clear" w:color="auto" w:fill="FFFFFF"/>
        </w:rPr>
        <w:t>Так, за 202</w:t>
      </w:r>
      <w:r w:rsidR="00B5546B" w:rsidRPr="00E32CCF">
        <w:rPr>
          <w:sz w:val="28"/>
          <w:szCs w:val="28"/>
          <w:shd w:val="clear" w:color="auto" w:fill="FFFFFF"/>
          <w:lang w:val="uk-UA"/>
        </w:rPr>
        <w:t>4</w:t>
      </w:r>
      <w:r w:rsidRPr="00E32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sz w:val="28"/>
          <w:szCs w:val="28"/>
          <w:shd w:val="clear" w:color="auto" w:fill="FFFFFF"/>
        </w:rPr>
        <w:t>рік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sz w:val="28"/>
          <w:szCs w:val="28"/>
          <w:shd w:val="clear" w:color="auto" w:fill="FFFFFF"/>
        </w:rPr>
        <w:t>прийнято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 та сформовано до </w:t>
      </w:r>
      <w:proofErr w:type="spellStart"/>
      <w:r w:rsidRPr="00E32CCF">
        <w:rPr>
          <w:sz w:val="28"/>
          <w:szCs w:val="28"/>
          <w:shd w:val="clear" w:color="auto" w:fill="FFFFFF"/>
        </w:rPr>
        <w:t>передачі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E32CCF">
        <w:rPr>
          <w:sz w:val="28"/>
          <w:szCs w:val="28"/>
          <w:shd w:val="clear" w:color="auto" w:fill="FFFFFF"/>
        </w:rPr>
        <w:t>надання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sz w:val="28"/>
          <w:szCs w:val="28"/>
          <w:shd w:val="clear" w:color="auto" w:fill="FFFFFF"/>
        </w:rPr>
        <w:t>різних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sz w:val="28"/>
          <w:szCs w:val="28"/>
          <w:shd w:val="clear" w:color="auto" w:fill="FFFFFF"/>
        </w:rPr>
        <w:t>видів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sz w:val="28"/>
          <w:szCs w:val="28"/>
          <w:shd w:val="clear" w:color="auto" w:fill="FFFFFF"/>
        </w:rPr>
        <w:t>соціальних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sz w:val="28"/>
          <w:szCs w:val="28"/>
          <w:shd w:val="clear" w:color="auto" w:fill="FFFFFF"/>
        </w:rPr>
        <w:t>допомог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32CCF">
        <w:rPr>
          <w:sz w:val="28"/>
          <w:szCs w:val="28"/>
          <w:shd w:val="clear" w:color="auto" w:fill="FFFFFF"/>
        </w:rPr>
        <w:t>пільг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 та</w:t>
      </w:r>
      <w:r w:rsidR="00B5546B" w:rsidRPr="00E32CCF">
        <w:rPr>
          <w:sz w:val="28"/>
          <w:szCs w:val="28"/>
          <w:shd w:val="clear" w:color="auto" w:fill="FFFFFF"/>
          <w:lang w:val="uk-UA"/>
        </w:rPr>
        <w:t xml:space="preserve"> житлових</w:t>
      </w:r>
      <w:r w:rsidRPr="00E32C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2CCF">
        <w:rPr>
          <w:sz w:val="28"/>
          <w:szCs w:val="28"/>
          <w:shd w:val="clear" w:color="auto" w:fill="FFFFFF"/>
        </w:rPr>
        <w:t>субсидій</w:t>
      </w:r>
      <w:proofErr w:type="spellEnd"/>
      <w:r w:rsidRPr="00E32CCF">
        <w:rPr>
          <w:sz w:val="28"/>
          <w:szCs w:val="28"/>
          <w:shd w:val="clear" w:color="auto" w:fill="FFFFFF"/>
        </w:rPr>
        <w:t xml:space="preserve"> </w:t>
      </w:r>
      <w:r w:rsidR="00B5546B" w:rsidRPr="00E32CCF">
        <w:rPr>
          <w:sz w:val="28"/>
          <w:szCs w:val="28"/>
          <w:shd w:val="clear" w:color="auto" w:fill="FFFFFF"/>
          <w:lang w:val="uk-UA"/>
        </w:rPr>
        <w:t>22</w:t>
      </w:r>
      <w:r w:rsidR="00E71289" w:rsidRPr="00E32CCF">
        <w:rPr>
          <w:sz w:val="28"/>
          <w:szCs w:val="28"/>
          <w:shd w:val="clear" w:color="auto" w:fill="FFFFFF"/>
          <w:lang w:val="uk-UA"/>
        </w:rPr>
        <w:t>3</w:t>
      </w:r>
      <w:r w:rsidRPr="00E32CCF">
        <w:rPr>
          <w:sz w:val="28"/>
          <w:szCs w:val="28"/>
          <w:shd w:val="clear" w:color="auto" w:fill="FFFFFF"/>
        </w:rPr>
        <w:t xml:space="preserve"> </w:t>
      </w:r>
      <w:r w:rsidR="00B5546B" w:rsidRPr="00E32CCF">
        <w:rPr>
          <w:sz w:val="28"/>
          <w:szCs w:val="28"/>
          <w:shd w:val="clear" w:color="auto" w:fill="FFFFFF"/>
          <w:lang w:val="uk-UA"/>
        </w:rPr>
        <w:t>справ</w:t>
      </w:r>
      <w:r w:rsidR="00E71289" w:rsidRPr="00E32CCF">
        <w:rPr>
          <w:sz w:val="28"/>
          <w:szCs w:val="28"/>
          <w:shd w:val="clear" w:color="auto" w:fill="FFFFFF"/>
          <w:lang w:val="uk-UA"/>
        </w:rPr>
        <w:t>и</w:t>
      </w:r>
      <w:r w:rsidRPr="00E32CCF">
        <w:rPr>
          <w:sz w:val="28"/>
          <w:szCs w:val="28"/>
          <w:shd w:val="clear" w:color="auto" w:fill="FFFFFF"/>
        </w:rPr>
        <w:t>.</w:t>
      </w:r>
    </w:p>
    <w:p w:rsidR="009E3AA1" w:rsidRPr="00E32CCF" w:rsidRDefault="009E3AA1" w:rsidP="009E3A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E32CCF">
        <w:rPr>
          <w:sz w:val="28"/>
          <w:szCs w:val="28"/>
          <w:lang w:val="uk-UA"/>
        </w:rPr>
        <w:t xml:space="preserve">Видано довідок </w:t>
      </w:r>
      <w:r w:rsidR="00E71289" w:rsidRPr="00E32CCF">
        <w:rPr>
          <w:sz w:val="28"/>
          <w:szCs w:val="28"/>
          <w:lang w:val="uk-UA"/>
        </w:rPr>
        <w:t>всього</w:t>
      </w:r>
      <w:r w:rsidR="00F3328E" w:rsidRPr="00E32CCF">
        <w:rPr>
          <w:sz w:val="28"/>
          <w:szCs w:val="28"/>
          <w:lang w:val="uk-UA"/>
        </w:rPr>
        <w:t xml:space="preserve"> –</w:t>
      </w:r>
      <w:r w:rsidR="00E71289" w:rsidRPr="00E32CCF">
        <w:rPr>
          <w:sz w:val="28"/>
          <w:szCs w:val="28"/>
          <w:lang w:val="uk-UA"/>
        </w:rPr>
        <w:t xml:space="preserve"> 424</w:t>
      </w:r>
      <w:r w:rsidR="00F3328E" w:rsidRPr="00E32CCF">
        <w:rPr>
          <w:sz w:val="28"/>
          <w:szCs w:val="28"/>
          <w:lang w:val="uk-UA"/>
        </w:rPr>
        <w:t>,</w:t>
      </w:r>
      <w:r w:rsidR="00E71289" w:rsidRPr="00E32CCF">
        <w:rPr>
          <w:sz w:val="28"/>
          <w:szCs w:val="28"/>
          <w:lang w:val="uk-UA"/>
        </w:rPr>
        <w:t xml:space="preserve"> з них: </w:t>
      </w:r>
      <w:r w:rsidR="00B85B70" w:rsidRPr="00E32CCF">
        <w:rPr>
          <w:sz w:val="28"/>
          <w:szCs w:val="28"/>
          <w:lang w:val="uk-UA"/>
        </w:rPr>
        <w:t xml:space="preserve"> про склад сім’ї</w:t>
      </w:r>
      <w:r w:rsidR="00F3328E" w:rsidRPr="00E32CCF">
        <w:rPr>
          <w:sz w:val="28"/>
          <w:szCs w:val="28"/>
          <w:lang w:val="uk-UA"/>
        </w:rPr>
        <w:t xml:space="preserve"> </w:t>
      </w:r>
      <w:r w:rsidRPr="00E32CCF">
        <w:rPr>
          <w:sz w:val="28"/>
          <w:szCs w:val="28"/>
          <w:lang w:val="uk-UA"/>
        </w:rPr>
        <w:t xml:space="preserve">- </w:t>
      </w:r>
      <w:r w:rsidR="009916BE" w:rsidRPr="00E32CCF">
        <w:rPr>
          <w:sz w:val="28"/>
          <w:szCs w:val="28"/>
          <w:lang w:val="uk-UA"/>
        </w:rPr>
        <w:t>2</w:t>
      </w:r>
      <w:r w:rsidR="00B85B70" w:rsidRPr="00E32CCF">
        <w:rPr>
          <w:sz w:val="28"/>
          <w:szCs w:val="28"/>
          <w:lang w:val="uk-UA"/>
        </w:rPr>
        <w:t>01</w:t>
      </w:r>
      <w:r w:rsidRPr="00E32CCF">
        <w:rPr>
          <w:sz w:val="28"/>
          <w:szCs w:val="28"/>
          <w:lang w:val="uk-UA"/>
        </w:rPr>
        <w:t xml:space="preserve">, </w:t>
      </w:r>
      <w:r w:rsidR="00B85B70" w:rsidRPr="00E32CCF">
        <w:rPr>
          <w:sz w:val="28"/>
          <w:szCs w:val="28"/>
          <w:lang w:val="uk-UA"/>
        </w:rPr>
        <w:t>інших довідок</w:t>
      </w:r>
      <w:r w:rsidR="00F3328E" w:rsidRPr="00E32CCF">
        <w:rPr>
          <w:sz w:val="28"/>
          <w:szCs w:val="28"/>
          <w:lang w:val="uk-UA"/>
        </w:rPr>
        <w:t>,</w:t>
      </w:r>
      <w:r w:rsidR="00B85B70" w:rsidRPr="00E32CCF">
        <w:rPr>
          <w:sz w:val="28"/>
          <w:szCs w:val="28"/>
          <w:lang w:val="uk-UA"/>
        </w:rPr>
        <w:t xml:space="preserve"> </w:t>
      </w:r>
      <w:r w:rsidRPr="00E32CCF">
        <w:rPr>
          <w:sz w:val="28"/>
          <w:szCs w:val="28"/>
          <w:lang w:val="uk-UA"/>
        </w:rPr>
        <w:t>витягів та характеристик –</w:t>
      </w:r>
      <w:r w:rsidR="008E355B" w:rsidRPr="00E32CCF">
        <w:rPr>
          <w:sz w:val="28"/>
          <w:szCs w:val="28"/>
          <w:lang w:val="uk-UA"/>
        </w:rPr>
        <w:t xml:space="preserve"> </w:t>
      </w:r>
      <w:r w:rsidR="00B85B70" w:rsidRPr="00E32CCF">
        <w:rPr>
          <w:sz w:val="28"/>
          <w:szCs w:val="28"/>
          <w:lang w:val="uk-UA"/>
        </w:rPr>
        <w:t>223</w:t>
      </w:r>
    </w:p>
    <w:p w:rsidR="009E3AA1" w:rsidRPr="00E32CCF" w:rsidRDefault="009E3AA1" w:rsidP="009E3A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E32CCF">
        <w:rPr>
          <w:sz w:val="28"/>
          <w:szCs w:val="28"/>
          <w:lang w:val="uk-UA"/>
        </w:rPr>
        <w:t xml:space="preserve">Зареєстровано </w:t>
      </w:r>
      <w:r w:rsidR="00E71289" w:rsidRPr="00E32CCF">
        <w:rPr>
          <w:sz w:val="28"/>
          <w:szCs w:val="28"/>
          <w:lang w:val="uk-UA"/>
        </w:rPr>
        <w:t xml:space="preserve"> 138</w:t>
      </w:r>
      <w:r w:rsidRPr="00E32CCF">
        <w:rPr>
          <w:sz w:val="28"/>
          <w:szCs w:val="28"/>
          <w:lang w:val="uk-UA"/>
        </w:rPr>
        <w:t xml:space="preserve">  лист</w:t>
      </w:r>
      <w:r w:rsidR="00E71289" w:rsidRPr="00E32CCF">
        <w:rPr>
          <w:sz w:val="28"/>
          <w:szCs w:val="28"/>
          <w:lang w:val="uk-UA"/>
        </w:rPr>
        <w:t>ів</w:t>
      </w:r>
      <w:r w:rsidRPr="00E32CCF">
        <w:rPr>
          <w:sz w:val="28"/>
          <w:szCs w:val="28"/>
          <w:lang w:val="uk-UA"/>
        </w:rPr>
        <w:t xml:space="preserve"> вхідної кореспонденції. У журналі обліку вихідної кореспонденції зареєстровано 1</w:t>
      </w:r>
      <w:r w:rsidR="00E71289" w:rsidRPr="00E32CCF">
        <w:rPr>
          <w:sz w:val="28"/>
          <w:szCs w:val="28"/>
          <w:lang w:val="uk-UA"/>
        </w:rPr>
        <w:t>35</w:t>
      </w:r>
      <w:r w:rsidRPr="00E32CCF">
        <w:rPr>
          <w:sz w:val="28"/>
          <w:szCs w:val="28"/>
          <w:lang w:val="uk-UA"/>
        </w:rPr>
        <w:t xml:space="preserve"> лист</w:t>
      </w:r>
      <w:r w:rsidR="00E71289" w:rsidRPr="00E32CCF">
        <w:rPr>
          <w:sz w:val="28"/>
          <w:szCs w:val="28"/>
          <w:lang w:val="uk-UA"/>
        </w:rPr>
        <w:t>ів</w:t>
      </w:r>
      <w:r w:rsidRPr="00E32CCF">
        <w:rPr>
          <w:sz w:val="28"/>
          <w:szCs w:val="28"/>
          <w:lang w:val="uk-UA"/>
        </w:rPr>
        <w:t>.</w:t>
      </w:r>
    </w:p>
    <w:p w:rsidR="009E3AA1" w:rsidRPr="00E32CCF" w:rsidRDefault="009E3AA1" w:rsidP="009E3A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E32CCF">
        <w:rPr>
          <w:sz w:val="28"/>
          <w:szCs w:val="28"/>
          <w:lang w:val="uk-UA"/>
        </w:rPr>
        <w:t>Вчинено нотаріальних дій:</w:t>
      </w:r>
    </w:p>
    <w:p w:rsidR="009E3AA1" w:rsidRPr="00E32CCF" w:rsidRDefault="009E3AA1" w:rsidP="009E3AA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E32CCF">
        <w:rPr>
          <w:sz w:val="28"/>
          <w:szCs w:val="28"/>
          <w:lang w:val="uk-UA"/>
        </w:rPr>
        <w:t xml:space="preserve">Посвідчено заповітів - </w:t>
      </w:r>
      <w:r w:rsidR="00B5546B" w:rsidRPr="00E32CCF">
        <w:rPr>
          <w:sz w:val="28"/>
          <w:szCs w:val="28"/>
          <w:lang w:val="uk-UA"/>
        </w:rPr>
        <w:t>7</w:t>
      </w:r>
      <w:r w:rsidRPr="00E32CCF">
        <w:rPr>
          <w:sz w:val="28"/>
          <w:szCs w:val="28"/>
          <w:lang w:val="uk-UA"/>
        </w:rPr>
        <w:t xml:space="preserve">; завірено копій </w:t>
      </w:r>
      <w:r w:rsidR="00980B28" w:rsidRPr="00E32CCF">
        <w:rPr>
          <w:sz w:val="28"/>
          <w:szCs w:val="28"/>
          <w:lang w:val="uk-UA"/>
        </w:rPr>
        <w:t xml:space="preserve">різних документів </w:t>
      </w:r>
      <w:r w:rsidRPr="00E32CCF">
        <w:rPr>
          <w:sz w:val="28"/>
          <w:szCs w:val="28"/>
          <w:lang w:val="uk-UA"/>
        </w:rPr>
        <w:t xml:space="preserve">- </w:t>
      </w:r>
      <w:r w:rsidR="00980B28" w:rsidRPr="00E32CCF">
        <w:rPr>
          <w:sz w:val="28"/>
          <w:szCs w:val="28"/>
          <w:lang w:val="uk-UA"/>
        </w:rPr>
        <w:t>1</w:t>
      </w:r>
      <w:r w:rsidR="004E3563" w:rsidRPr="00E32CCF">
        <w:rPr>
          <w:sz w:val="28"/>
          <w:szCs w:val="28"/>
          <w:lang w:val="uk-UA"/>
        </w:rPr>
        <w:t>6</w:t>
      </w:r>
      <w:r w:rsidR="00980B28" w:rsidRPr="00E32CCF">
        <w:rPr>
          <w:sz w:val="28"/>
          <w:szCs w:val="28"/>
          <w:lang w:val="uk-UA"/>
        </w:rPr>
        <w:t>8</w:t>
      </w:r>
      <w:r w:rsidRPr="00E32CCF">
        <w:rPr>
          <w:sz w:val="28"/>
          <w:szCs w:val="28"/>
          <w:lang w:val="uk-UA"/>
        </w:rPr>
        <w:t xml:space="preserve">; засвідчено справжність підпису - </w:t>
      </w:r>
      <w:r w:rsidR="00B5546B" w:rsidRPr="00E32CCF">
        <w:rPr>
          <w:sz w:val="28"/>
          <w:szCs w:val="28"/>
          <w:lang w:val="uk-UA"/>
        </w:rPr>
        <w:t>20</w:t>
      </w:r>
      <w:r w:rsidRPr="00E32CCF">
        <w:rPr>
          <w:sz w:val="28"/>
          <w:szCs w:val="28"/>
          <w:lang w:val="uk-UA"/>
        </w:rPr>
        <w:t xml:space="preserve">; </w:t>
      </w:r>
      <w:r w:rsidR="006D60AE" w:rsidRPr="00E32CCF">
        <w:rPr>
          <w:sz w:val="28"/>
          <w:szCs w:val="28"/>
          <w:lang w:val="uk-UA"/>
        </w:rPr>
        <w:t>в</w:t>
      </w:r>
      <w:r w:rsidRPr="00E32CCF">
        <w:rPr>
          <w:sz w:val="28"/>
          <w:szCs w:val="28"/>
          <w:lang w:val="uk-UA"/>
        </w:rPr>
        <w:t xml:space="preserve">идано довіреностей - </w:t>
      </w:r>
      <w:r w:rsidR="00B5546B" w:rsidRPr="00E32CCF">
        <w:rPr>
          <w:sz w:val="28"/>
          <w:szCs w:val="28"/>
          <w:lang w:val="uk-UA"/>
        </w:rPr>
        <w:t>8</w:t>
      </w:r>
      <w:r w:rsidRPr="00E32CCF">
        <w:rPr>
          <w:sz w:val="28"/>
          <w:szCs w:val="28"/>
          <w:lang w:val="uk-UA"/>
        </w:rPr>
        <w:t xml:space="preserve">.   </w:t>
      </w:r>
    </w:p>
    <w:p w:rsidR="0087034B" w:rsidRPr="00E32CCF" w:rsidRDefault="009916BE" w:rsidP="00E32C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Протягом 202</w:t>
      </w:r>
      <w:r w:rsidR="00B5546B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</w:t>
      </w:r>
      <w:r w:rsidR="00E32CCF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980B28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починаючи 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</w:t>
      </w:r>
      <w:r w:rsidR="00980B28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травня і до кінця року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37F28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двірниками, які забезпечують благоустрій,</w:t>
      </w:r>
      <w:r w:rsidR="0018068D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511E0" w:rsidRPr="00E32CCF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</w:t>
      </w:r>
      <w:r w:rsidRPr="00E32C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підтримувався задовільний санітарний стан на території села,</w:t>
      </w:r>
      <w:r w:rsidR="00D511E0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на сільських кладовищах.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511E0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роводились заходи по викошуванню трави,</w:t>
      </w:r>
      <w:r w:rsidR="00E32CCF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94BA5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бур’янів,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94BA5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обрізування гілок дерев, 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вирубки сухих дерев, </w:t>
      </w:r>
      <w:r w:rsidR="00980B28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порослі та чагарників</w:t>
      </w:r>
      <w:r w:rsidR="00D511E0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парку і на кладовищах, </w:t>
      </w:r>
      <w:r w:rsidR="00BD6F7C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обочин</w:t>
      </w:r>
      <w:r w:rsidR="00BD6F7C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ах</w:t>
      </w:r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біля </w:t>
      </w:r>
      <w:proofErr w:type="spellStart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пустуючих</w:t>
      </w:r>
      <w:proofErr w:type="spellEnd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дворів, розчищалися </w:t>
      </w:r>
      <w:proofErr w:type="spellStart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вугли</w:t>
      </w:r>
      <w:proofErr w:type="spellEnd"/>
      <w:r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894BA5" w:rsidRPr="00E32C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Постійно проводилося </w:t>
      </w:r>
      <w:proofErr w:type="spellStart"/>
      <w:r w:rsidR="00894BA5" w:rsidRPr="00E32CCF">
        <w:rPr>
          <w:rFonts w:ascii="Times New Roman" w:hAnsi="Times New Roman"/>
          <w:sz w:val="28"/>
          <w:szCs w:val="28"/>
          <w:shd w:val="clear" w:color="auto" w:fill="FFFFFF"/>
        </w:rPr>
        <w:t>прибирання</w:t>
      </w:r>
      <w:proofErr w:type="spellEnd"/>
      <w:r w:rsidR="00894BA5"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94BA5" w:rsidRPr="00E32CCF">
        <w:rPr>
          <w:rFonts w:ascii="Times New Roman" w:hAnsi="Times New Roman"/>
          <w:sz w:val="28"/>
          <w:szCs w:val="28"/>
          <w:shd w:val="clear" w:color="auto" w:fill="FFFFFF"/>
        </w:rPr>
        <w:t>зупинок</w:t>
      </w:r>
      <w:proofErr w:type="spellEnd"/>
      <w:r w:rsidR="00894BA5"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94BA5" w:rsidRPr="00E32CCF">
        <w:rPr>
          <w:rFonts w:ascii="Times New Roman" w:hAnsi="Times New Roman"/>
          <w:sz w:val="28"/>
          <w:szCs w:val="28"/>
          <w:shd w:val="clear" w:color="auto" w:fill="FFFFFF"/>
        </w:rPr>
        <w:t>громадського</w:t>
      </w:r>
      <w:proofErr w:type="spellEnd"/>
      <w:r w:rsidR="00894BA5" w:rsidRPr="00E32CCF">
        <w:rPr>
          <w:rFonts w:ascii="Times New Roman" w:hAnsi="Times New Roman"/>
          <w:sz w:val="28"/>
          <w:szCs w:val="28"/>
          <w:shd w:val="clear" w:color="auto" w:fill="FFFFFF"/>
        </w:rPr>
        <w:t xml:space="preserve"> транспорту</w:t>
      </w:r>
      <w:r w:rsidR="004E3563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дитячого майданчика та центру села</w:t>
      </w:r>
      <w:r w:rsidR="00894BA5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Зроблено косметичний ремонт зупинки в центрі села</w:t>
      </w:r>
      <w:r w:rsidR="00234CFB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(пофарбовано стіни ззовні та в середині </w:t>
      </w:r>
      <w:r w:rsidR="004E3563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лавочки</w:t>
      </w:r>
      <w:r w:rsidR="00234CFB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зупинці</w:t>
      </w:r>
      <w:r w:rsidR="004E3563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234CFB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З</w:t>
      </w:r>
      <w:r w:rsidR="004E3563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ацементовано підлогу в середині зупинки</w:t>
      </w:r>
      <w:r w:rsidR="003057A8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Т</w:t>
      </w:r>
      <w:r w:rsidR="00894BA5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4E3563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кож</w:t>
      </w:r>
      <w:r w:rsidR="00894BA5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E3563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було проведено </w:t>
      </w:r>
      <w:r w:rsidR="003057A8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ремонт та фарбування </w:t>
      </w:r>
      <w:r w:rsidR="00894BA5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ритуальної площадки на кладовищі с. Тимченки.</w:t>
      </w:r>
      <w:r w:rsidR="003057A8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частково перекрито прибудову до ритуальної площадки б/у шифером.</w:t>
      </w:r>
      <w:r w:rsidR="0087034B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</w:t>
      </w:r>
      <w:r w:rsidR="00D93E48" w:rsidRPr="00E32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 кошти </w:t>
      </w:r>
      <w:r w:rsidR="0087034B" w:rsidRPr="00E32C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бюджету Іркліївської сільської ради </w:t>
      </w:r>
      <w:r w:rsidR="00D93E48" w:rsidRPr="00E32CCF">
        <w:rPr>
          <w:rFonts w:ascii="Times New Roman" w:hAnsi="Times New Roman"/>
          <w:sz w:val="28"/>
          <w:szCs w:val="28"/>
          <w:lang w:val="uk-UA"/>
        </w:rPr>
        <w:t xml:space="preserve">придбано нову бензопилу для старостату, а також </w:t>
      </w:r>
      <w:r w:rsidR="0087034B" w:rsidRPr="00E32C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надавалась фарба, вапно,</w:t>
      </w:r>
      <w:r w:rsidR="00234CFB" w:rsidRPr="00E32C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034B" w:rsidRPr="00E32C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цемент, бензин, масло, ліска та супутні товари для бензопили та </w:t>
      </w:r>
      <w:proofErr w:type="spellStart"/>
      <w:r w:rsidR="0087034B" w:rsidRPr="00E32CCF">
        <w:rPr>
          <w:rFonts w:ascii="Times New Roman" w:eastAsia="Times New Roman" w:hAnsi="Times New Roman"/>
          <w:sz w:val="28"/>
          <w:szCs w:val="28"/>
          <w:lang w:val="uk-UA" w:eastAsia="ru-RU"/>
        </w:rPr>
        <w:t>бензокіс</w:t>
      </w:r>
      <w:proofErr w:type="spellEnd"/>
      <w:r w:rsidR="0087034B" w:rsidRPr="00E32C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E71289" w:rsidRPr="00074C07" w:rsidRDefault="00E71289" w:rsidP="00E32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В Будинку культури та бібліотеці разом з ветеранською організацією постійно протягом року проводились заходи до різних свят та знаменних дат</w:t>
      </w:r>
      <w:r w:rsidR="00E32CCF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82339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які запрошувалися жителі села</w:t>
      </w:r>
      <w:r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82339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93E48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Восени</w:t>
      </w:r>
      <w:r w:rsidR="0018068D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2024 року до Дня З</w:t>
      </w:r>
      <w:r w:rsidR="00482339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ахисник</w:t>
      </w:r>
      <w:r w:rsidR="0018068D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="00482339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</w:t>
      </w:r>
      <w:r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було проведено 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благодійний концерт, з</w:t>
      </w:r>
      <w:r w:rsidR="00C0368C" w:rsidRPr="00074C07">
        <w:rPr>
          <w:rFonts w:ascii="Times New Roman" w:hAnsi="Times New Roman"/>
          <w:sz w:val="28"/>
          <w:szCs w:val="28"/>
          <w:lang w:val="uk-UA"/>
        </w:rPr>
        <w:t>а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 участ</w:t>
      </w:r>
      <w:r w:rsidR="00C0368C" w:rsidRPr="00074C07">
        <w:rPr>
          <w:rFonts w:ascii="Times New Roman" w:hAnsi="Times New Roman"/>
          <w:sz w:val="28"/>
          <w:szCs w:val="28"/>
          <w:lang w:val="uk-UA"/>
        </w:rPr>
        <w:t>і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68C" w:rsidRPr="00074C07">
        <w:rPr>
          <w:rFonts w:ascii="Times New Roman" w:hAnsi="Times New Roman"/>
          <w:sz w:val="28"/>
          <w:szCs w:val="28"/>
          <w:lang w:val="uk-UA"/>
        </w:rPr>
        <w:t xml:space="preserve">аматорів сцени </w:t>
      </w:r>
      <w:proofErr w:type="spellStart"/>
      <w:r w:rsidR="00C0368C" w:rsidRPr="00074C07">
        <w:rPr>
          <w:rFonts w:ascii="Times New Roman" w:hAnsi="Times New Roman"/>
          <w:sz w:val="28"/>
          <w:szCs w:val="28"/>
          <w:lang w:val="uk-UA"/>
        </w:rPr>
        <w:t>Тимченківського</w:t>
      </w:r>
      <w:proofErr w:type="spellEnd"/>
      <w:r w:rsidR="00C0368C" w:rsidRPr="00074C0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74C07">
        <w:rPr>
          <w:rFonts w:ascii="Times New Roman" w:hAnsi="Times New Roman"/>
          <w:sz w:val="28"/>
          <w:szCs w:val="28"/>
          <w:lang w:val="uk-UA"/>
        </w:rPr>
        <w:t>Жовнинського</w:t>
      </w:r>
      <w:proofErr w:type="spellEnd"/>
      <w:r w:rsidRPr="00074C07">
        <w:rPr>
          <w:rFonts w:ascii="Times New Roman" w:hAnsi="Times New Roman"/>
          <w:sz w:val="28"/>
          <w:szCs w:val="28"/>
          <w:lang w:val="uk-UA"/>
        </w:rPr>
        <w:t xml:space="preserve"> сільськ</w:t>
      </w:r>
      <w:r w:rsidR="00C0368C" w:rsidRPr="00074C07">
        <w:rPr>
          <w:rFonts w:ascii="Times New Roman" w:hAnsi="Times New Roman"/>
          <w:sz w:val="28"/>
          <w:szCs w:val="28"/>
          <w:lang w:val="uk-UA"/>
        </w:rPr>
        <w:t>их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Будинк</w:t>
      </w:r>
      <w:r w:rsidR="00C0368C" w:rsidRPr="00074C07">
        <w:rPr>
          <w:rFonts w:ascii="Times New Roman" w:hAnsi="Times New Roman"/>
          <w:sz w:val="28"/>
          <w:szCs w:val="28"/>
          <w:lang w:val="uk-UA"/>
        </w:rPr>
        <w:t>ів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="00C0368C" w:rsidRPr="00074C07">
        <w:rPr>
          <w:rFonts w:ascii="Times New Roman" w:hAnsi="Times New Roman"/>
          <w:sz w:val="28"/>
          <w:szCs w:val="28"/>
          <w:lang w:val="uk-UA"/>
        </w:rPr>
        <w:t xml:space="preserve">. За кошти зібрані на благодійному концерті в селі поряд з Обеліском Слави встановлено Алею Слави п’яти </w:t>
      </w:r>
      <w:proofErr w:type="spellStart"/>
      <w:r w:rsidR="00C0368C" w:rsidRPr="00074C07">
        <w:rPr>
          <w:rFonts w:ascii="Times New Roman" w:hAnsi="Times New Roman"/>
          <w:sz w:val="28"/>
          <w:szCs w:val="28"/>
          <w:lang w:val="uk-UA"/>
        </w:rPr>
        <w:t>заги</w:t>
      </w:r>
      <w:r w:rsidR="00482339" w:rsidRPr="00074C07">
        <w:rPr>
          <w:rFonts w:ascii="Times New Roman" w:hAnsi="Times New Roman"/>
          <w:sz w:val="28"/>
          <w:szCs w:val="28"/>
          <w:lang w:val="uk-UA"/>
        </w:rPr>
        <w:t>нувшим</w:t>
      </w:r>
      <w:proofErr w:type="spellEnd"/>
      <w:r w:rsidR="00C0368C" w:rsidRPr="00074C07">
        <w:rPr>
          <w:rFonts w:ascii="Times New Roman" w:hAnsi="Times New Roman"/>
          <w:sz w:val="28"/>
          <w:szCs w:val="28"/>
          <w:lang w:val="uk-UA"/>
        </w:rPr>
        <w:t xml:space="preserve"> захисникам нашого села. </w:t>
      </w:r>
      <w:r w:rsidR="00811F27" w:rsidRPr="00074C07">
        <w:rPr>
          <w:rFonts w:ascii="Times New Roman" w:hAnsi="Times New Roman"/>
          <w:sz w:val="28"/>
          <w:szCs w:val="28"/>
          <w:lang w:val="uk-UA"/>
        </w:rPr>
        <w:t xml:space="preserve">Хочу </w:t>
      </w:r>
      <w:r w:rsidR="00811F27" w:rsidRPr="00074C07">
        <w:rPr>
          <w:rFonts w:ascii="Times New Roman" w:hAnsi="Times New Roman"/>
          <w:sz w:val="28"/>
          <w:szCs w:val="28"/>
          <w:lang w:val="uk-UA"/>
        </w:rPr>
        <w:lastRenderedPageBreak/>
        <w:t>подякувати сім’ї  Борисенко Оксани, Володимира та Євгенії (батькам та дружині загиблого захисника Борисенко І.)</w:t>
      </w:r>
      <w:r w:rsidR="00D93E48" w:rsidRPr="00074C07">
        <w:rPr>
          <w:rFonts w:ascii="Times New Roman" w:hAnsi="Times New Roman"/>
          <w:sz w:val="28"/>
          <w:szCs w:val="28"/>
          <w:lang w:val="uk-UA"/>
        </w:rPr>
        <w:t>, які</w:t>
      </w:r>
      <w:r w:rsidR="00811F27" w:rsidRPr="00074C07">
        <w:rPr>
          <w:rFonts w:ascii="Times New Roman" w:hAnsi="Times New Roman"/>
          <w:sz w:val="28"/>
          <w:szCs w:val="28"/>
          <w:lang w:val="uk-UA"/>
        </w:rPr>
        <w:t xml:space="preserve"> за власні кошти </w:t>
      </w:r>
      <w:r w:rsidR="0018068D" w:rsidRPr="00074C07">
        <w:rPr>
          <w:rFonts w:ascii="Times New Roman" w:hAnsi="Times New Roman"/>
          <w:sz w:val="28"/>
          <w:szCs w:val="28"/>
          <w:lang w:val="uk-UA"/>
        </w:rPr>
        <w:t xml:space="preserve">для Алеї Слави </w:t>
      </w:r>
      <w:r w:rsidR="00811F27" w:rsidRPr="00074C07">
        <w:rPr>
          <w:rFonts w:ascii="Times New Roman" w:hAnsi="Times New Roman"/>
          <w:sz w:val="28"/>
          <w:szCs w:val="28"/>
          <w:lang w:val="uk-UA"/>
        </w:rPr>
        <w:t xml:space="preserve">зробили площадку та встановили </w:t>
      </w:r>
      <w:r w:rsidR="00D93E48" w:rsidRPr="00074C07">
        <w:rPr>
          <w:rFonts w:ascii="Times New Roman" w:hAnsi="Times New Roman"/>
          <w:sz w:val="28"/>
          <w:szCs w:val="28"/>
          <w:lang w:val="uk-UA"/>
        </w:rPr>
        <w:t xml:space="preserve"> на ній </w:t>
      </w:r>
      <w:r w:rsidR="00811F27" w:rsidRPr="00074C07">
        <w:rPr>
          <w:rFonts w:ascii="Times New Roman" w:hAnsi="Times New Roman"/>
          <w:sz w:val="28"/>
          <w:szCs w:val="28"/>
          <w:lang w:val="uk-UA"/>
        </w:rPr>
        <w:t>два</w:t>
      </w:r>
      <w:r w:rsidR="003057A8" w:rsidRPr="00074C07">
        <w:rPr>
          <w:rFonts w:ascii="Times New Roman" w:hAnsi="Times New Roman"/>
          <w:sz w:val="28"/>
          <w:szCs w:val="28"/>
          <w:lang w:val="uk-UA"/>
        </w:rPr>
        <w:t xml:space="preserve"> гранітні</w:t>
      </w:r>
      <w:r w:rsidR="00811F27" w:rsidRPr="00074C07">
        <w:rPr>
          <w:rFonts w:ascii="Times New Roman" w:hAnsi="Times New Roman"/>
          <w:sz w:val="28"/>
          <w:szCs w:val="28"/>
          <w:lang w:val="uk-UA"/>
        </w:rPr>
        <w:t xml:space="preserve"> пам’ятні знаки. </w:t>
      </w:r>
    </w:p>
    <w:p w:rsidR="0018068D" w:rsidRPr="00074C07" w:rsidRDefault="003057A8" w:rsidP="00180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18068D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Start"/>
      <w:r w:rsidR="00074C07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ідповідно</w:t>
      </w:r>
      <w:proofErr w:type="spellEnd"/>
      <w:r w:rsidR="00074C07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до</w:t>
      </w:r>
      <w:r w:rsidR="00074C07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затвердженої</w:t>
      </w:r>
      <w:proofErr w:type="spellEnd"/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Програми</w:t>
      </w:r>
      <w:r w:rsidR="00074C07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соціально-економічного та культурного розвитку, </w:t>
      </w:r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</w:t>
      </w:r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r w:rsidR="0018068D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було виконано наступні заходи:</w:t>
      </w:r>
    </w:p>
    <w:p w:rsidR="0018068D" w:rsidRPr="00074C07" w:rsidRDefault="0018068D" w:rsidP="00991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Протягом року постійно в належному стані підтримувались: дитячий майданчик, зупинки села, кладовища, братські могили, Обеліск Слави та Пам'ятний знак Невідомому солдату, пам'ятні знаки до Голодомору. </w:t>
      </w:r>
      <w:r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057A8" w:rsidRPr="00074C07" w:rsidRDefault="009916BE" w:rsidP="009916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 на території села </w:t>
      </w:r>
      <w:r w:rsidR="003057A8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через тиждень (по суботах)</w:t>
      </w:r>
      <w:r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проводився вивіз сміття від приватних домоволоді</w:t>
      </w:r>
      <w:r w:rsidR="00074C07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нь - трактором ТОВ СП « Довіра»;</w:t>
      </w:r>
    </w:p>
    <w:p w:rsidR="009916BE" w:rsidRPr="00074C07" w:rsidRDefault="003057A8" w:rsidP="009916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9916BE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2 рази на рік було </w:t>
      </w:r>
      <w:proofErr w:type="spellStart"/>
      <w:r w:rsidR="009916BE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підгорнуто</w:t>
      </w:r>
      <w:proofErr w:type="spellEnd"/>
      <w:r w:rsidR="009916BE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сміттєзвалище завдяки </w:t>
      </w:r>
      <w:proofErr w:type="spellStart"/>
      <w:r w:rsidR="009916BE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Іркліївській</w:t>
      </w:r>
      <w:proofErr w:type="spellEnd"/>
      <w:r w:rsidR="009916BE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сільській раді;</w:t>
      </w:r>
    </w:p>
    <w:p w:rsidR="009916BE" w:rsidRPr="00074C07" w:rsidRDefault="009916BE" w:rsidP="009916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4C07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1735D3" w:rsidRPr="00074C07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проведено поточний ямковий ремонт</w:t>
      </w:r>
      <w:r w:rsidR="00234CFB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</w:t>
      </w:r>
      <w:r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вулиць: Молодіжної </w:t>
      </w:r>
      <w:r w:rsidR="003E5320"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та Центральної</w:t>
      </w:r>
      <w:r w:rsidRPr="00074C0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916BE" w:rsidRPr="00074C07" w:rsidRDefault="009916BE" w:rsidP="009916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 </w:t>
      </w:r>
      <w:r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проводилось обслуговування вуличного освітлення;</w:t>
      </w:r>
    </w:p>
    <w:p w:rsidR="0014036F" w:rsidRPr="00074C07" w:rsidRDefault="0014036F" w:rsidP="00BD6F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F3328E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D6F7C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своєчасно </w:t>
      </w:r>
      <w:r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проводився ремонт </w:t>
      </w:r>
      <w:r w:rsidR="00BD6F7C"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поривів </w:t>
      </w:r>
      <w:r w:rsidRPr="00074C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водогону та заміна насосів в свердловинах.</w:t>
      </w:r>
    </w:p>
    <w:p w:rsidR="00074C07" w:rsidRDefault="009E3AA1" w:rsidP="00074C07">
      <w:pPr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4C07">
        <w:rPr>
          <w:rFonts w:ascii="Times New Roman" w:hAnsi="Times New Roman"/>
          <w:sz w:val="28"/>
          <w:szCs w:val="28"/>
          <w:lang w:val="uk-UA"/>
        </w:rPr>
        <w:t>Хочу подякувати керівник</w:t>
      </w:r>
      <w:r w:rsidR="003E5320" w:rsidRPr="00074C07">
        <w:rPr>
          <w:rFonts w:ascii="Times New Roman" w:hAnsi="Times New Roman"/>
          <w:sz w:val="28"/>
          <w:szCs w:val="28"/>
          <w:lang w:val="uk-UA"/>
        </w:rPr>
        <w:t>у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ТОВ СП «Довіра», а саме директору </w:t>
      </w:r>
      <w:r w:rsidR="003E5320" w:rsidRPr="00074C07">
        <w:rPr>
          <w:rFonts w:ascii="Times New Roman" w:hAnsi="Times New Roman"/>
          <w:sz w:val="28"/>
          <w:szCs w:val="28"/>
          <w:lang w:val="uk-UA"/>
        </w:rPr>
        <w:t>Бережному Євгенію Володимировичу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57A8" w:rsidRPr="00074C07">
        <w:rPr>
          <w:rFonts w:ascii="Times New Roman" w:hAnsi="Times New Roman"/>
          <w:sz w:val="28"/>
          <w:szCs w:val="28"/>
          <w:lang w:val="uk-UA"/>
        </w:rPr>
        <w:t>за те, що він</w:t>
      </w:r>
      <w:r w:rsidR="00D93E48" w:rsidRPr="00074C07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14036F" w:rsidRPr="00074C07">
        <w:rPr>
          <w:rFonts w:ascii="Times New Roman" w:hAnsi="Times New Roman"/>
          <w:sz w:val="28"/>
          <w:szCs w:val="28"/>
          <w:lang w:val="uk-UA"/>
        </w:rPr>
        <w:t>остійно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нада</w:t>
      </w:r>
      <w:r w:rsidR="00196648" w:rsidRPr="00074C07">
        <w:rPr>
          <w:rFonts w:ascii="Times New Roman" w:hAnsi="Times New Roman"/>
          <w:sz w:val="28"/>
          <w:szCs w:val="28"/>
          <w:lang w:val="uk-UA"/>
        </w:rPr>
        <w:t>ва</w:t>
      </w:r>
      <w:r w:rsidR="003E5320" w:rsidRPr="00074C07">
        <w:rPr>
          <w:rFonts w:ascii="Times New Roman" w:hAnsi="Times New Roman"/>
          <w:sz w:val="28"/>
          <w:szCs w:val="28"/>
          <w:lang w:val="uk-UA"/>
        </w:rPr>
        <w:t>в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допомогу  </w:t>
      </w:r>
      <w:proofErr w:type="spellStart"/>
      <w:r w:rsidRPr="00074C07">
        <w:rPr>
          <w:rFonts w:ascii="Times New Roman" w:hAnsi="Times New Roman"/>
          <w:sz w:val="28"/>
          <w:szCs w:val="28"/>
          <w:lang w:val="uk-UA"/>
        </w:rPr>
        <w:t>старостинському</w:t>
      </w:r>
      <w:proofErr w:type="spellEnd"/>
      <w:r w:rsidRPr="00074C07">
        <w:rPr>
          <w:rFonts w:ascii="Times New Roman" w:hAnsi="Times New Roman"/>
          <w:sz w:val="28"/>
          <w:szCs w:val="28"/>
          <w:lang w:val="uk-UA"/>
        </w:rPr>
        <w:t xml:space="preserve"> округу. </w:t>
      </w:r>
      <w:r w:rsidR="00F3328E" w:rsidRPr="00074C07">
        <w:rPr>
          <w:rFonts w:ascii="Times New Roman" w:hAnsi="Times New Roman"/>
          <w:sz w:val="28"/>
          <w:szCs w:val="28"/>
          <w:lang w:val="uk-UA"/>
        </w:rPr>
        <w:t>А саме: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допомага</w:t>
      </w:r>
      <w:r w:rsidR="00196648" w:rsidRPr="00074C07">
        <w:rPr>
          <w:rFonts w:ascii="Times New Roman" w:hAnsi="Times New Roman"/>
          <w:sz w:val="28"/>
          <w:szCs w:val="28"/>
          <w:lang w:val="uk-UA"/>
        </w:rPr>
        <w:t>ли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E48" w:rsidRPr="00074C07">
        <w:rPr>
          <w:rFonts w:ascii="Times New Roman" w:hAnsi="Times New Roman"/>
          <w:sz w:val="28"/>
          <w:szCs w:val="28"/>
          <w:lang w:val="uk-UA"/>
        </w:rPr>
        <w:t xml:space="preserve"> трактором </w:t>
      </w:r>
      <w:r w:rsidRPr="00074C07">
        <w:rPr>
          <w:rFonts w:ascii="Times New Roman" w:hAnsi="Times New Roman"/>
          <w:sz w:val="28"/>
          <w:szCs w:val="28"/>
          <w:lang w:val="uk-UA"/>
        </w:rPr>
        <w:t>у косінні трави на обочинах доріг,</w:t>
      </w:r>
      <w:r w:rsidR="00940807"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нада</w:t>
      </w:r>
      <w:r w:rsidR="00196648" w:rsidRPr="00074C07">
        <w:rPr>
          <w:rFonts w:ascii="Times New Roman" w:hAnsi="Times New Roman"/>
          <w:sz w:val="28"/>
          <w:szCs w:val="28"/>
          <w:lang w:val="uk-UA"/>
        </w:rPr>
        <w:t>вали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трактор для вивезення сміття</w:t>
      </w:r>
      <w:r w:rsidR="001735D3" w:rsidRPr="00074C07">
        <w:rPr>
          <w:rFonts w:ascii="Times New Roman" w:hAnsi="Times New Roman"/>
          <w:sz w:val="28"/>
          <w:szCs w:val="28"/>
          <w:lang w:val="uk-UA"/>
        </w:rPr>
        <w:t xml:space="preserve"> та на </w:t>
      </w:r>
      <w:proofErr w:type="spellStart"/>
      <w:r w:rsidR="001735D3" w:rsidRPr="00074C07">
        <w:rPr>
          <w:rFonts w:ascii="Times New Roman" w:hAnsi="Times New Roman"/>
          <w:sz w:val="28"/>
          <w:szCs w:val="28"/>
          <w:lang w:val="uk-UA"/>
        </w:rPr>
        <w:t>інщі</w:t>
      </w:r>
      <w:proofErr w:type="spellEnd"/>
      <w:r w:rsidR="001735D3" w:rsidRPr="00074C07">
        <w:rPr>
          <w:rFonts w:ascii="Times New Roman" w:hAnsi="Times New Roman"/>
          <w:sz w:val="28"/>
          <w:szCs w:val="28"/>
          <w:lang w:val="uk-UA"/>
        </w:rPr>
        <w:t xml:space="preserve"> потреби</w:t>
      </w:r>
      <w:r w:rsidRPr="00074C07">
        <w:rPr>
          <w:rFonts w:ascii="Times New Roman" w:hAnsi="Times New Roman"/>
          <w:sz w:val="28"/>
          <w:szCs w:val="28"/>
          <w:lang w:val="uk-UA"/>
        </w:rPr>
        <w:t>. Нада</w:t>
      </w:r>
      <w:r w:rsidR="00196648" w:rsidRPr="00074C07">
        <w:rPr>
          <w:rFonts w:ascii="Times New Roman" w:hAnsi="Times New Roman"/>
          <w:sz w:val="28"/>
          <w:szCs w:val="28"/>
          <w:lang w:val="uk-UA"/>
        </w:rPr>
        <w:t>вали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послуги автокрана при заміні насосів у свердловинах.</w:t>
      </w:r>
      <w:r w:rsidR="00196648"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648" w:rsidRPr="00074C07" w:rsidRDefault="00196648" w:rsidP="00074C07">
      <w:pPr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4C07">
        <w:rPr>
          <w:rFonts w:ascii="Times New Roman" w:hAnsi="Times New Roman"/>
          <w:sz w:val="28"/>
          <w:szCs w:val="28"/>
          <w:lang w:val="uk-UA"/>
        </w:rPr>
        <w:t>Також</w:t>
      </w:r>
      <w:r w:rsidR="00074C07"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4C07">
        <w:rPr>
          <w:rFonts w:ascii="Times New Roman" w:hAnsi="Times New Roman"/>
          <w:sz w:val="28"/>
          <w:szCs w:val="28"/>
          <w:lang w:val="uk-UA"/>
        </w:rPr>
        <w:t>хочу</w:t>
      </w:r>
      <w:r w:rsidR="00074C07"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4C07">
        <w:rPr>
          <w:rFonts w:ascii="Times New Roman" w:hAnsi="Times New Roman"/>
          <w:sz w:val="28"/>
          <w:szCs w:val="28"/>
          <w:lang w:val="uk-UA"/>
        </w:rPr>
        <w:t>подякувати</w:t>
      </w:r>
      <w:r w:rsidR="00074C07"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4C07">
        <w:rPr>
          <w:rFonts w:ascii="Times New Roman" w:hAnsi="Times New Roman"/>
          <w:sz w:val="28"/>
          <w:szCs w:val="28"/>
          <w:lang w:val="uk-UA"/>
        </w:rPr>
        <w:t>сільському</w:t>
      </w:r>
      <w:r w:rsidR="00074C07"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4C07">
        <w:rPr>
          <w:rFonts w:ascii="Times New Roman" w:hAnsi="Times New Roman"/>
          <w:sz w:val="28"/>
          <w:szCs w:val="28"/>
          <w:lang w:val="uk-UA"/>
        </w:rPr>
        <w:t>голові</w:t>
      </w:r>
      <w:r w:rsidR="00074C07"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4C07">
        <w:rPr>
          <w:rFonts w:ascii="Times New Roman" w:hAnsi="Times New Roman"/>
          <w:sz w:val="28"/>
          <w:szCs w:val="28"/>
          <w:lang w:val="uk-UA"/>
        </w:rPr>
        <w:t>Писаренку</w:t>
      </w:r>
      <w:r w:rsidR="00074C07"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4C07">
        <w:rPr>
          <w:rFonts w:ascii="Times New Roman" w:hAnsi="Times New Roman"/>
          <w:sz w:val="28"/>
          <w:szCs w:val="28"/>
          <w:lang w:val="uk-UA"/>
        </w:rPr>
        <w:t>Анатолію Миколайовичу</w:t>
      </w:r>
      <w:r w:rsidR="00DA3730" w:rsidRPr="00074C07">
        <w:rPr>
          <w:rFonts w:ascii="Times New Roman" w:hAnsi="Times New Roman"/>
          <w:sz w:val="28"/>
          <w:szCs w:val="28"/>
          <w:lang w:val="uk-UA"/>
        </w:rPr>
        <w:t>,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730" w:rsidRPr="00074C07">
        <w:rPr>
          <w:rFonts w:ascii="Times New Roman" w:hAnsi="Times New Roman"/>
          <w:sz w:val="28"/>
          <w:szCs w:val="28"/>
          <w:lang w:val="uk-UA"/>
        </w:rPr>
        <w:t xml:space="preserve">керуючій справами виконавчого комітету  </w:t>
      </w:r>
      <w:proofErr w:type="spellStart"/>
      <w:r w:rsidR="00DA3730" w:rsidRPr="00074C07">
        <w:rPr>
          <w:rFonts w:ascii="Times New Roman" w:hAnsi="Times New Roman"/>
          <w:sz w:val="28"/>
          <w:szCs w:val="28"/>
          <w:lang w:val="uk-UA"/>
        </w:rPr>
        <w:t>Лут</w:t>
      </w:r>
      <w:proofErr w:type="spellEnd"/>
      <w:r w:rsidR="00DA3730" w:rsidRPr="00074C07">
        <w:rPr>
          <w:rFonts w:ascii="Times New Roman" w:hAnsi="Times New Roman"/>
          <w:sz w:val="28"/>
          <w:szCs w:val="28"/>
          <w:lang w:val="uk-UA"/>
        </w:rPr>
        <w:t xml:space="preserve"> Світлані Володимирівні, </w:t>
      </w:r>
      <w:r w:rsidRPr="00074C07">
        <w:rPr>
          <w:rFonts w:ascii="Times New Roman" w:hAnsi="Times New Roman"/>
          <w:sz w:val="28"/>
          <w:szCs w:val="28"/>
          <w:lang w:val="uk-UA"/>
        </w:rPr>
        <w:t>керівникам відділів Іркліївської сільської ради та виконавчого комітету</w:t>
      </w:r>
      <w:r w:rsidR="00DA3730" w:rsidRPr="00074C07">
        <w:rPr>
          <w:rFonts w:ascii="Times New Roman" w:hAnsi="Times New Roman"/>
          <w:sz w:val="28"/>
          <w:szCs w:val="28"/>
          <w:lang w:val="uk-UA"/>
        </w:rPr>
        <w:t>, депутату  Іркліївської сільської ради  Фесенку Юрію Миколайовичу</w:t>
      </w:r>
      <w:r w:rsidRPr="00074C07">
        <w:rPr>
          <w:rFonts w:ascii="Times New Roman" w:hAnsi="Times New Roman"/>
          <w:sz w:val="28"/>
          <w:szCs w:val="28"/>
          <w:lang w:val="uk-UA"/>
        </w:rPr>
        <w:t xml:space="preserve"> в наданні допомоги при вирішенні різних питань.</w:t>
      </w:r>
    </w:p>
    <w:p w:rsidR="00CB15B4" w:rsidRPr="00074C07" w:rsidRDefault="00CB15B4" w:rsidP="00074C07">
      <w:pPr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4C07">
        <w:rPr>
          <w:rFonts w:ascii="Times New Roman" w:hAnsi="Times New Roman"/>
          <w:sz w:val="28"/>
          <w:szCs w:val="28"/>
          <w:shd w:val="clear" w:color="auto" w:fill="FFFFFF"/>
        </w:rPr>
        <w:t>Дяку</w:t>
      </w:r>
      <w:proofErr w:type="spellEnd"/>
      <w:r w:rsidRPr="00074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074C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C07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 w:rsidRPr="00074C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6FF0" w:rsidRPr="00074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нашим двірникам</w:t>
      </w:r>
      <w:r w:rsidRPr="00074C0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74C07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074C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4C07">
        <w:rPr>
          <w:rFonts w:ascii="Times New Roman" w:hAnsi="Times New Roman"/>
          <w:sz w:val="28"/>
          <w:szCs w:val="28"/>
          <w:shd w:val="clear" w:color="auto" w:fill="FFFFFF"/>
        </w:rPr>
        <w:t>забезпечують</w:t>
      </w:r>
      <w:proofErr w:type="spellEnd"/>
      <w:r w:rsidRPr="00074C07">
        <w:rPr>
          <w:rFonts w:ascii="Times New Roman" w:hAnsi="Times New Roman"/>
          <w:sz w:val="28"/>
          <w:szCs w:val="28"/>
          <w:shd w:val="clear" w:color="auto" w:fill="FFFFFF"/>
        </w:rPr>
        <w:t xml:space="preserve"> чистоту, красу та </w:t>
      </w:r>
      <w:proofErr w:type="spellStart"/>
      <w:r w:rsidRPr="00074C07">
        <w:rPr>
          <w:rFonts w:ascii="Times New Roman" w:hAnsi="Times New Roman"/>
          <w:sz w:val="28"/>
          <w:szCs w:val="28"/>
          <w:shd w:val="clear" w:color="auto" w:fill="FFFFFF"/>
        </w:rPr>
        <w:t>охайність</w:t>
      </w:r>
      <w:proofErr w:type="spellEnd"/>
      <w:r w:rsidRPr="00074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нашого села.</w:t>
      </w:r>
    </w:p>
    <w:p w:rsidR="00940807" w:rsidRPr="00074C07" w:rsidRDefault="00940807" w:rsidP="00074C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074C0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074C0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Щиро дякую всім, хто долучався до розвитку нашого старостату, платникам податків, вихідцям одноосібникам, </w:t>
      </w:r>
      <w:r w:rsidRPr="00074C0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074C0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за те, що вони своєю працею розвивають наше сел</w:t>
      </w:r>
      <w:r w:rsidR="00DA3730" w:rsidRPr="00074C0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о</w:t>
      </w:r>
      <w:r w:rsidRPr="00074C0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, незважаючи на важкі умови сьогодення, спричиненні військовими діями.</w:t>
      </w:r>
    </w:p>
    <w:p w:rsidR="00940807" w:rsidRPr="00DD7DBE" w:rsidRDefault="00940807" w:rsidP="0094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965E9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        </w:t>
      </w:r>
      <w:r w:rsidRPr="009965E9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Дякую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жителям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старостату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підтримують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мене,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дають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поради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тим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 просто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критикує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а вносить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пропозиції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покращення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нашого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старостату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тим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розуміє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нашої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спільної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активності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проведенні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змін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наш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Тимченківський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старостинський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округ стане </w:t>
      </w:r>
      <w:proofErr w:type="spellStart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кращим</w:t>
      </w:r>
      <w:proofErr w:type="spellEnd"/>
      <w:r w:rsidRPr="00DD7DB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B15B4" w:rsidRPr="009965E9" w:rsidRDefault="00CB15B4" w:rsidP="00940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val="uk-UA" w:eastAsia="ru-RU"/>
        </w:rPr>
      </w:pPr>
    </w:p>
    <w:p w:rsidR="00940807" w:rsidRPr="00DD7DBE" w:rsidRDefault="00CB15B4" w:rsidP="00DD7DBE">
      <w:pPr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D7D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Окрема вдячність нашим захисникам і захисницям ЗСУ за їхню відвагу і можливість нам жити і працювати.</w:t>
      </w:r>
    </w:p>
    <w:p w:rsidR="009E3AA1" w:rsidRPr="00DD7DBE" w:rsidRDefault="00940807" w:rsidP="00DD7DB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DD7DBE">
        <w:rPr>
          <w:sz w:val="28"/>
          <w:szCs w:val="28"/>
          <w:shd w:val="clear" w:color="auto" w:fill="FFFFFF"/>
        </w:rPr>
        <w:t> </w:t>
      </w:r>
      <w:r w:rsidR="009E3AA1" w:rsidRPr="00DD7DB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 подальшому в своїй роботі буду керуватися Законом України «Про місцеве самоврядування</w:t>
      </w:r>
      <w:r w:rsidR="00DD7DBE" w:rsidRPr="00DD7DB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Україні</w:t>
      </w:r>
      <w:r w:rsidR="009E3AA1" w:rsidRPr="00DD7DB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»,</w:t>
      </w:r>
      <w:r w:rsidR="009E3AA1" w:rsidRPr="00DD7DB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9E3AA1" w:rsidRPr="00DD7DB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Конституцією України, Положенням Про </w:t>
      </w:r>
      <w:r w:rsidR="009E3AA1" w:rsidRPr="00DD7DBE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lastRenderedPageBreak/>
        <w:t>старосту, Законами України, рішеннями сесій Іркліївської сільської ради, рішеннями виконавчого комітету та розпорядженнями сільського голови.</w:t>
      </w:r>
      <w:r w:rsidRPr="00DD7D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метою покращення умов життя та побуту населення</w:t>
      </w:r>
      <w:r w:rsidRPr="00DD7DBE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DD7D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Тимченківського</w:t>
      </w:r>
      <w:proofErr w:type="spellEnd"/>
      <w:r w:rsidRPr="00DD7D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D7D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DD7D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округу в 2025 році, плануємо, за підтримки</w:t>
      </w:r>
      <w:r w:rsidR="00CB15B4" w:rsidRPr="00DD7D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Іркліївської сільської ради</w:t>
      </w:r>
      <w:r w:rsidRPr="00DD7D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вирішити</w:t>
      </w:r>
      <w:r w:rsidRPr="00DD7DB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D7D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наступні питання:</w:t>
      </w:r>
    </w:p>
    <w:p w:rsidR="009E3AA1" w:rsidRPr="009965E9" w:rsidRDefault="009E3AA1" w:rsidP="009E3A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</w:p>
    <w:p w:rsidR="009E3AA1" w:rsidRPr="00DD7DBE" w:rsidRDefault="009E3AA1" w:rsidP="00DD7DBE">
      <w:pPr>
        <w:pStyle w:val="a6"/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DD7DBE">
        <w:rPr>
          <w:rFonts w:ascii="Times New Roman" w:hAnsi="Times New Roman"/>
          <w:sz w:val="28"/>
          <w:szCs w:val="28"/>
          <w:lang w:val="uk-UA"/>
        </w:rPr>
        <w:t>Постійно підтримувати благоустрій населеного пункту</w:t>
      </w:r>
      <w:r w:rsidR="00BD6F7C" w:rsidRPr="00DD7DBE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3328E" w:rsidRPr="00DD7D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807" w:rsidRPr="00DD7DBE">
        <w:rPr>
          <w:rFonts w:ascii="Times New Roman" w:hAnsi="Times New Roman"/>
          <w:sz w:val="28"/>
          <w:szCs w:val="28"/>
          <w:lang w:val="uk-UA"/>
        </w:rPr>
        <w:t>сільських</w:t>
      </w:r>
      <w:r w:rsidR="00BD6F7C" w:rsidRPr="00DD7DBE">
        <w:rPr>
          <w:rFonts w:ascii="Times New Roman" w:hAnsi="Times New Roman"/>
          <w:sz w:val="28"/>
          <w:szCs w:val="28"/>
          <w:lang w:val="uk-UA"/>
        </w:rPr>
        <w:t xml:space="preserve"> кладовищ</w:t>
      </w:r>
      <w:r w:rsidRPr="00DD7DBE">
        <w:rPr>
          <w:rFonts w:ascii="Times New Roman" w:hAnsi="Times New Roman"/>
          <w:sz w:val="28"/>
          <w:szCs w:val="28"/>
          <w:lang w:val="uk-UA"/>
        </w:rPr>
        <w:t>.</w:t>
      </w:r>
    </w:p>
    <w:p w:rsidR="009E3AA1" w:rsidRPr="00DD7DBE" w:rsidRDefault="009E3AA1" w:rsidP="00DD7DBE">
      <w:pPr>
        <w:pStyle w:val="a6"/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DD7DBE">
        <w:rPr>
          <w:rFonts w:ascii="Times New Roman" w:hAnsi="Times New Roman"/>
          <w:sz w:val="28"/>
          <w:szCs w:val="28"/>
          <w:lang w:val="uk-UA"/>
        </w:rPr>
        <w:t>Надавати допомогу в оформленні документів та передачі їх в соціальний захист та ін</w:t>
      </w:r>
      <w:r w:rsidR="00DD7DBE" w:rsidRPr="00DD7DBE">
        <w:rPr>
          <w:rFonts w:ascii="Times New Roman" w:hAnsi="Times New Roman"/>
          <w:sz w:val="28"/>
          <w:szCs w:val="28"/>
          <w:lang w:val="uk-UA"/>
        </w:rPr>
        <w:t>ш</w:t>
      </w:r>
      <w:r w:rsidRPr="00DD7DBE">
        <w:rPr>
          <w:rFonts w:ascii="Times New Roman" w:hAnsi="Times New Roman"/>
          <w:sz w:val="28"/>
          <w:szCs w:val="28"/>
          <w:lang w:val="uk-UA"/>
        </w:rPr>
        <w:t>і організації  різним категоріям населення</w:t>
      </w:r>
      <w:r w:rsidR="00DD7DBE" w:rsidRPr="00DD7DBE">
        <w:rPr>
          <w:rFonts w:ascii="Times New Roman" w:hAnsi="Times New Roman"/>
          <w:sz w:val="28"/>
          <w:szCs w:val="28"/>
          <w:lang w:val="uk-UA"/>
        </w:rPr>
        <w:t>.</w:t>
      </w:r>
    </w:p>
    <w:p w:rsidR="009E3AA1" w:rsidRPr="00DD7DBE" w:rsidRDefault="009E3AA1" w:rsidP="00DD7DBE">
      <w:pPr>
        <w:pStyle w:val="a6"/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DD7DBE">
        <w:rPr>
          <w:rFonts w:ascii="Times New Roman" w:hAnsi="Times New Roman"/>
          <w:sz w:val="28"/>
          <w:szCs w:val="28"/>
          <w:lang w:val="uk-UA"/>
        </w:rPr>
        <w:t>Тримати</w:t>
      </w:r>
      <w:r w:rsidR="00DD7DBE" w:rsidRPr="00DD7D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7DBE">
        <w:rPr>
          <w:rFonts w:ascii="Times New Roman" w:hAnsi="Times New Roman"/>
          <w:sz w:val="28"/>
          <w:szCs w:val="28"/>
          <w:lang w:val="uk-UA"/>
        </w:rPr>
        <w:t>на</w:t>
      </w:r>
      <w:r w:rsidR="00DD7DBE" w:rsidRPr="00DD7D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7DBE">
        <w:rPr>
          <w:rFonts w:ascii="Times New Roman" w:hAnsi="Times New Roman"/>
          <w:sz w:val="28"/>
          <w:szCs w:val="28"/>
          <w:lang w:val="uk-UA"/>
        </w:rPr>
        <w:t>контролі проживання дітей у багатодітних та малозабезпечених сім'ях</w:t>
      </w:r>
      <w:r w:rsidR="00DD7DBE" w:rsidRPr="00DD7DBE">
        <w:rPr>
          <w:rFonts w:ascii="Times New Roman" w:hAnsi="Times New Roman"/>
          <w:sz w:val="28"/>
          <w:szCs w:val="28"/>
          <w:lang w:val="uk-UA"/>
        </w:rPr>
        <w:t>.</w:t>
      </w:r>
    </w:p>
    <w:p w:rsidR="009E3AA1" w:rsidRPr="00DD7DBE" w:rsidRDefault="009E3AA1" w:rsidP="00DD7DBE">
      <w:pPr>
        <w:pStyle w:val="a6"/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DD7DBE">
        <w:rPr>
          <w:rFonts w:ascii="Times New Roman" w:hAnsi="Times New Roman"/>
          <w:sz w:val="28"/>
          <w:szCs w:val="28"/>
          <w:lang w:val="uk-UA"/>
        </w:rPr>
        <w:t>Постійно підтримувати зв'язок  та надавати посильну допомогу сім'ям ВПО</w:t>
      </w:r>
      <w:r w:rsidR="00DD7DBE" w:rsidRPr="00DD7DBE">
        <w:rPr>
          <w:rFonts w:ascii="Times New Roman" w:hAnsi="Times New Roman"/>
          <w:sz w:val="28"/>
          <w:szCs w:val="28"/>
          <w:lang w:val="uk-UA"/>
        </w:rPr>
        <w:t>.</w:t>
      </w:r>
    </w:p>
    <w:p w:rsidR="009E3AA1" w:rsidRPr="00DD7DBE" w:rsidRDefault="009E3AA1" w:rsidP="00DD7DBE">
      <w:pPr>
        <w:pStyle w:val="a6"/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DD7DBE">
        <w:rPr>
          <w:rFonts w:ascii="Times New Roman" w:hAnsi="Times New Roman"/>
          <w:sz w:val="28"/>
          <w:szCs w:val="28"/>
          <w:lang w:val="uk-UA"/>
        </w:rPr>
        <w:t xml:space="preserve">При наявності коштів провести </w:t>
      </w:r>
      <w:r w:rsidR="00DA3730" w:rsidRPr="00DD7DBE">
        <w:rPr>
          <w:rFonts w:ascii="Times New Roman" w:hAnsi="Times New Roman"/>
          <w:sz w:val="28"/>
          <w:szCs w:val="28"/>
          <w:lang w:val="uk-UA"/>
        </w:rPr>
        <w:t>косметич</w:t>
      </w:r>
      <w:r w:rsidR="00F3328E" w:rsidRPr="00DD7DBE">
        <w:rPr>
          <w:rFonts w:ascii="Times New Roman" w:hAnsi="Times New Roman"/>
          <w:sz w:val="28"/>
          <w:szCs w:val="28"/>
          <w:lang w:val="uk-UA"/>
        </w:rPr>
        <w:t>н</w:t>
      </w:r>
      <w:r w:rsidR="00DA3730" w:rsidRPr="00DD7DB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DD7DBE">
        <w:rPr>
          <w:rFonts w:ascii="Times New Roman" w:hAnsi="Times New Roman"/>
          <w:sz w:val="28"/>
          <w:szCs w:val="28"/>
          <w:lang w:val="uk-UA"/>
        </w:rPr>
        <w:t>ремонти</w:t>
      </w:r>
      <w:r w:rsidR="00F3328E" w:rsidRPr="00DD7DBE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DD7DBE">
        <w:rPr>
          <w:rFonts w:ascii="Times New Roman" w:hAnsi="Times New Roman"/>
          <w:sz w:val="28"/>
          <w:szCs w:val="28"/>
          <w:lang w:val="uk-UA"/>
        </w:rPr>
        <w:t xml:space="preserve">Обеліска Слави, </w:t>
      </w:r>
      <w:r w:rsidR="00DA3730" w:rsidRPr="00DD7D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7DBE" w:rsidRPr="00DD7DBE">
        <w:rPr>
          <w:rFonts w:ascii="Times New Roman" w:hAnsi="Times New Roman"/>
          <w:sz w:val="28"/>
          <w:szCs w:val="28"/>
          <w:lang w:val="uk-UA"/>
        </w:rPr>
        <w:t>паркану</w:t>
      </w:r>
      <w:r w:rsidR="00DA3730" w:rsidRPr="00DD7DBE">
        <w:rPr>
          <w:rFonts w:ascii="Times New Roman" w:hAnsi="Times New Roman"/>
          <w:sz w:val="28"/>
          <w:szCs w:val="28"/>
          <w:lang w:val="uk-UA"/>
        </w:rPr>
        <w:t xml:space="preserve"> в ц</w:t>
      </w:r>
      <w:r w:rsidRPr="00DD7DBE">
        <w:rPr>
          <w:rFonts w:ascii="Times New Roman" w:hAnsi="Times New Roman"/>
          <w:sz w:val="28"/>
          <w:szCs w:val="28"/>
          <w:lang w:val="uk-UA"/>
        </w:rPr>
        <w:t>ентрі села</w:t>
      </w:r>
      <w:r w:rsidR="00196648" w:rsidRPr="00DD7DBE">
        <w:rPr>
          <w:rFonts w:ascii="Times New Roman" w:hAnsi="Times New Roman"/>
          <w:sz w:val="28"/>
          <w:szCs w:val="28"/>
          <w:lang w:val="uk-UA"/>
        </w:rPr>
        <w:t>, ди</w:t>
      </w:r>
      <w:r w:rsidR="00BD6F7C" w:rsidRPr="00DD7DBE">
        <w:rPr>
          <w:rFonts w:ascii="Times New Roman" w:hAnsi="Times New Roman"/>
          <w:sz w:val="28"/>
          <w:szCs w:val="28"/>
          <w:lang w:val="uk-UA"/>
        </w:rPr>
        <w:t>тячого майданчика</w:t>
      </w:r>
      <w:r w:rsidR="00D93E48" w:rsidRPr="00DD7DBE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Pr="00DD7DBE">
        <w:rPr>
          <w:rFonts w:ascii="Times New Roman" w:hAnsi="Times New Roman"/>
          <w:sz w:val="28"/>
          <w:szCs w:val="28"/>
          <w:lang w:val="uk-UA"/>
        </w:rPr>
        <w:t xml:space="preserve">ритуальної площадки </w:t>
      </w:r>
      <w:r w:rsidR="00F3328E" w:rsidRPr="00DD7DBE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DD7DBE" w:rsidRPr="00DD7DBE">
        <w:rPr>
          <w:rFonts w:ascii="Times New Roman" w:hAnsi="Times New Roman"/>
          <w:sz w:val="28"/>
          <w:szCs w:val="28"/>
          <w:lang w:val="uk-UA"/>
        </w:rPr>
        <w:t>паркану</w:t>
      </w:r>
      <w:r w:rsidR="00F3328E" w:rsidRPr="00DD7D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7DBE">
        <w:rPr>
          <w:rFonts w:ascii="Times New Roman" w:hAnsi="Times New Roman"/>
          <w:sz w:val="28"/>
          <w:szCs w:val="28"/>
          <w:lang w:val="uk-UA"/>
        </w:rPr>
        <w:t>на кладовищі</w:t>
      </w:r>
      <w:r w:rsidR="00F3328E" w:rsidRPr="00DD7DBE">
        <w:rPr>
          <w:rFonts w:ascii="Times New Roman" w:hAnsi="Times New Roman"/>
          <w:sz w:val="28"/>
          <w:szCs w:val="28"/>
          <w:lang w:val="uk-UA"/>
        </w:rPr>
        <w:t xml:space="preserve"> с. Тимченки</w:t>
      </w:r>
      <w:r w:rsidRPr="00DD7DBE">
        <w:rPr>
          <w:rFonts w:ascii="Times New Roman" w:hAnsi="Times New Roman"/>
          <w:sz w:val="28"/>
          <w:szCs w:val="28"/>
          <w:lang w:val="uk-UA"/>
        </w:rPr>
        <w:t>.</w:t>
      </w:r>
    </w:p>
    <w:p w:rsidR="00F3328E" w:rsidRPr="00DD7DBE" w:rsidRDefault="00F3328E" w:rsidP="009E3AA1">
      <w:pPr>
        <w:pStyle w:val="a6"/>
        <w:numPr>
          <w:ilvl w:val="0"/>
          <w:numId w:val="7"/>
        </w:numPr>
        <w:ind w:right="-2"/>
        <w:rPr>
          <w:rFonts w:ascii="Times New Roman" w:hAnsi="Times New Roman"/>
          <w:sz w:val="28"/>
          <w:szCs w:val="28"/>
          <w:lang w:val="uk-UA"/>
        </w:rPr>
      </w:pPr>
      <w:r w:rsidRPr="00DD7DBE">
        <w:rPr>
          <w:rFonts w:ascii="Times New Roman" w:hAnsi="Times New Roman"/>
          <w:sz w:val="28"/>
          <w:szCs w:val="28"/>
          <w:lang w:val="uk-UA"/>
        </w:rPr>
        <w:t xml:space="preserve">За наявності коштів провести ямковий ремонт </w:t>
      </w:r>
      <w:r w:rsidR="00894BA5" w:rsidRPr="00DD7DBE">
        <w:rPr>
          <w:rFonts w:ascii="Times New Roman" w:hAnsi="Times New Roman"/>
          <w:sz w:val="28"/>
          <w:szCs w:val="28"/>
          <w:lang w:val="uk-UA"/>
        </w:rPr>
        <w:t>доріг</w:t>
      </w:r>
      <w:r w:rsidR="00DD7DBE" w:rsidRPr="00DD7DBE">
        <w:rPr>
          <w:rFonts w:ascii="Times New Roman" w:hAnsi="Times New Roman"/>
          <w:sz w:val="28"/>
          <w:szCs w:val="28"/>
          <w:lang w:val="uk-UA"/>
        </w:rPr>
        <w:t>.</w:t>
      </w:r>
    </w:p>
    <w:p w:rsidR="009E3AA1" w:rsidRPr="004F443F" w:rsidRDefault="009E3AA1" w:rsidP="009E3AA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4F443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Виконувати інші </w:t>
      </w:r>
      <w:proofErr w:type="spellStart"/>
      <w:r w:rsidRPr="004F443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повноваженння</w:t>
      </w:r>
      <w:proofErr w:type="spellEnd"/>
      <w:r w:rsidRPr="004F443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надані </w:t>
      </w:r>
      <w:proofErr w:type="spellStart"/>
      <w:r w:rsidRPr="004F443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Pr="004F443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</w:t>
      </w:r>
      <w:r w:rsidR="00BD6F7C" w:rsidRPr="004F443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ю радою та</w:t>
      </w:r>
      <w:r w:rsidR="00D93E48" w:rsidRPr="004F443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її</w:t>
      </w:r>
      <w:r w:rsidR="00BD6F7C" w:rsidRPr="004F443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виконавчим комітетом та постійно брати участь у засіданнях виконавчого комітету</w:t>
      </w:r>
      <w:r w:rsidR="004F443F" w:rsidRPr="004F443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E3AA1" w:rsidRPr="009965E9" w:rsidRDefault="009E3AA1" w:rsidP="009E3AA1">
      <w:pPr>
        <w:ind w:right="-2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4F443F">
        <w:rPr>
          <w:rFonts w:ascii="Times New Roman" w:hAnsi="Times New Roman"/>
          <w:sz w:val="28"/>
          <w:szCs w:val="28"/>
          <w:lang w:val="uk-UA"/>
        </w:rPr>
        <w:t xml:space="preserve">         Бажаю Вам  здоров'я, мирного неба та усім нам ПЕРЕМОГИ.  Дякую за увагу.</w:t>
      </w:r>
      <w:bookmarkStart w:id="0" w:name="_GoBack"/>
      <w:bookmarkEnd w:id="0"/>
      <w:r w:rsidRPr="009965E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</w:t>
      </w:r>
      <w:r w:rsidRPr="009965E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9E3AA1" w:rsidRPr="009965E9" w:rsidRDefault="009E3AA1" w:rsidP="009E3AA1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E3AA1" w:rsidRPr="009965E9" w:rsidRDefault="009E3AA1" w:rsidP="009E3AA1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E3AA1" w:rsidRPr="009965E9" w:rsidRDefault="009E3AA1" w:rsidP="009E3AA1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E3AA1" w:rsidRPr="009965E9" w:rsidRDefault="009E3AA1" w:rsidP="009E3AA1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E3AA1" w:rsidRPr="009965E9" w:rsidRDefault="009E3AA1" w:rsidP="009E3AA1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E3AA1" w:rsidRPr="009965E9" w:rsidRDefault="009E3AA1" w:rsidP="009E3AA1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E3AA1" w:rsidRPr="009965E9" w:rsidRDefault="009E3AA1" w:rsidP="009E3AA1">
      <w:pPr>
        <w:ind w:right="-2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E3AA1" w:rsidRPr="009965E9" w:rsidRDefault="009E3AA1" w:rsidP="009E3AA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FF0000"/>
          <w:sz w:val="28"/>
          <w:szCs w:val="28"/>
          <w:lang w:val="uk-UA"/>
        </w:rPr>
      </w:pPr>
    </w:p>
    <w:p w:rsidR="009E3AA1" w:rsidRPr="009965E9" w:rsidRDefault="009E3AA1" w:rsidP="009E3AA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FF0000"/>
          <w:sz w:val="28"/>
          <w:szCs w:val="28"/>
          <w:lang w:val="uk-UA"/>
        </w:rPr>
      </w:pPr>
      <w:r w:rsidRPr="009965E9">
        <w:rPr>
          <w:color w:val="FF0000"/>
          <w:sz w:val="28"/>
          <w:szCs w:val="28"/>
          <w:lang w:val="uk-UA"/>
        </w:rPr>
        <w:t xml:space="preserve"> </w:t>
      </w:r>
    </w:p>
    <w:p w:rsidR="009E3AA1" w:rsidRPr="009965E9" w:rsidRDefault="009E3AA1" w:rsidP="009E3AA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FF0000"/>
          <w:sz w:val="28"/>
          <w:szCs w:val="28"/>
          <w:lang w:val="uk-UA"/>
        </w:rPr>
      </w:pPr>
      <w:r w:rsidRPr="009965E9">
        <w:rPr>
          <w:color w:val="FF0000"/>
          <w:sz w:val="28"/>
          <w:szCs w:val="28"/>
          <w:lang w:val="uk-UA"/>
        </w:rPr>
        <w:t xml:space="preserve"> </w:t>
      </w:r>
    </w:p>
    <w:p w:rsidR="009E3AA1" w:rsidRPr="009965E9" w:rsidRDefault="009E3AA1" w:rsidP="009E3AA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FF0000"/>
          <w:sz w:val="28"/>
          <w:szCs w:val="28"/>
          <w:lang w:val="uk-UA"/>
        </w:rPr>
      </w:pPr>
      <w:r w:rsidRPr="009965E9">
        <w:rPr>
          <w:color w:val="FF0000"/>
          <w:sz w:val="28"/>
          <w:szCs w:val="28"/>
          <w:lang w:val="uk-UA"/>
        </w:rPr>
        <w:t xml:space="preserve"> </w:t>
      </w:r>
    </w:p>
    <w:p w:rsidR="009E3AA1" w:rsidRPr="009965E9" w:rsidRDefault="009E3AA1" w:rsidP="009E3A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9965E9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sectPr w:rsidR="009E3AA1" w:rsidRPr="009965E9" w:rsidSect="00D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D81"/>
    <w:multiLevelType w:val="multilevel"/>
    <w:tmpl w:val="3A9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52F20"/>
    <w:multiLevelType w:val="hybridMultilevel"/>
    <w:tmpl w:val="9D404DA4"/>
    <w:lvl w:ilvl="0" w:tplc="1FBA9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034B"/>
    <w:multiLevelType w:val="multilevel"/>
    <w:tmpl w:val="28E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977D62"/>
    <w:multiLevelType w:val="multilevel"/>
    <w:tmpl w:val="CB02B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4A01"/>
    <w:multiLevelType w:val="multilevel"/>
    <w:tmpl w:val="B3F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D4E23"/>
    <w:multiLevelType w:val="hybridMultilevel"/>
    <w:tmpl w:val="76EEF89E"/>
    <w:lvl w:ilvl="0" w:tplc="940C1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B2AF1"/>
    <w:multiLevelType w:val="hybridMultilevel"/>
    <w:tmpl w:val="278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80"/>
    <w:rsid w:val="000033FF"/>
    <w:rsid w:val="0002202B"/>
    <w:rsid w:val="00026276"/>
    <w:rsid w:val="0004089E"/>
    <w:rsid w:val="00041092"/>
    <w:rsid w:val="0006255F"/>
    <w:rsid w:val="00064571"/>
    <w:rsid w:val="00074C07"/>
    <w:rsid w:val="00083833"/>
    <w:rsid w:val="000932A4"/>
    <w:rsid w:val="00096C17"/>
    <w:rsid w:val="000C18AA"/>
    <w:rsid w:val="000F28FC"/>
    <w:rsid w:val="0011090A"/>
    <w:rsid w:val="0012080E"/>
    <w:rsid w:val="0014036F"/>
    <w:rsid w:val="00147C22"/>
    <w:rsid w:val="0016313D"/>
    <w:rsid w:val="001735D3"/>
    <w:rsid w:val="001746FA"/>
    <w:rsid w:val="0018068D"/>
    <w:rsid w:val="00191F19"/>
    <w:rsid w:val="00196648"/>
    <w:rsid w:val="001D7770"/>
    <w:rsid w:val="00234CFB"/>
    <w:rsid w:val="003057A8"/>
    <w:rsid w:val="00305F09"/>
    <w:rsid w:val="00335748"/>
    <w:rsid w:val="00350852"/>
    <w:rsid w:val="00372B2E"/>
    <w:rsid w:val="00373C83"/>
    <w:rsid w:val="003867E7"/>
    <w:rsid w:val="00390F14"/>
    <w:rsid w:val="00397BF4"/>
    <w:rsid w:val="003C1C3A"/>
    <w:rsid w:val="003E5320"/>
    <w:rsid w:val="00402EDE"/>
    <w:rsid w:val="0041390C"/>
    <w:rsid w:val="004500D6"/>
    <w:rsid w:val="00451414"/>
    <w:rsid w:val="00454F33"/>
    <w:rsid w:val="004778A6"/>
    <w:rsid w:val="00482339"/>
    <w:rsid w:val="004A5F77"/>
    <w:rsid w:val="004B6FF0"/>
    <w:rsid w:val="004E09EB"/>
    <w:rsid w:val="004E3563"/>
    <w:rsid w:val="004E3A08"/>
    <w:rsid w:val="004F443F"/>
    <w:rsid w:val="005223DE"/>
    <w:rsid w:val="00525D7B"/>
    <w:rsid w:val="00534F5F"/>
    <w:rsid w:val="00552DCC"/>
    <w:rsid w:val="00560620"/>
    <w:rsid w:val="00561DFE"/>
    <w:rsid w:val="00587A9B"/>
    <w:rsid w:val="005969CE"/>
    <w:rsid w:val="005C0503"/>
    <w:rsid w:val="005C3EC1"/>
    <w:rsid w:val="005F7B88"/>
    <w:rsid w:val="00601F98"/>
    <w:rsid w:val="00643425"/>
    <w:rsid w:val="0064692F"/>
    <w:rsid w:val="006977B0"/>
    <w:rsid w:val="006D60AE"/>
    <w:rsid w:val="006E45CE"/>
    <w:rsid w:val="006E57BA"/>
    <w:rsid w:val="007035F4"/>
    <w:rsid w:val="00724219"/>
    <w:rsid w:val="007275C8"/>
    <w:rsid w:val="00746166"/>
    <w:rsid w:val="00774ED9"/>
    <w:rsid w:val="00777CFC"/>
    <w:rsid w:val="007846E8"/>
    <w:rsid w:val="007870EC"/>
    <w:rsid w:val="007C5C31"/>
    <w:rsid w:val="00811F27"/>
    <w:rsid w:val="00813BB1"/>
    <w:rsid w:val="00815E15"/>
    <w:rsid w:val="00857D3D"/>
    <w:rsid w:val="0087034B"/>
    <w:rsid w:val="00870ACD"/>
    <w:rsid w:val="008860B4"/>
    <w:rsid w:val="00894BA5"/>
    <w:rsid w:val="008A4D3F"/>
    <w:rsid w:val="008A7467"/>
    <w:rsid w:val="008E355B"/>
    <w:rsid w:val="00940807"/>
    <w:rsid w:val="00966D3B"/>
    <w:rsid w:val="00980B28"/>
    <w:rsid w:val="009916BE"/>
    <w:rsid w:val="009955CD"/>
    <w:rsid w:val="009965E9"/>
    <w:rsid w:val="009A1B24"/>
    <w:rsid w:val="009B419E"/>
    <w:rsid w:val="009D22DB"/>
    <w:rsid w:val="009D4434"/>
    <w:rsid w:val="009E3AA1"/>
    <w:rsid w:val="00A010C1"/>
    <w:rsid w:val="00A13367"/>
    <w:rsid w:val="00A16D6B"/>
    <w:rsid w:val="00A35C1A"/>
    <w:rsid w:val="00A37CB3"/>
    <w:rsid w:val="00A37F28"/>
    <w:rsid w:val="00A40211"/>
    <w:rsid w:val="00A56C38"/>
    <w:rsid w:val="00A74C11"/>
    <w:rsid w:val="00A97995"/>
    <w:rsid w:val="00AA0E10"/>
    <w:rsid w:val="00AD7134"/>
    <w:rsid w:val="00AE01FD"/>
    <w:rsid w:val="00B04652"/>
    <w:rsid w:val="00B5546B"/>
    <w:rsid w:val="00B55F95"/>
    <w:rsid w:val="00B70CD0"/>
    <w:rsid w:val="00B85B70"/>
    <w:rsid w:val="00BA69E7"/>
    <w:rsid w:val="00BD6F7C"/>
    <w:rsid w:val="00BF535C"/>
    <w:rsid w:val="00C0368C"/>
    <w:rsid w:val="00C15637"/>
    <w:rsid w:val="00C20623"/>
    <w:rsid w:val="00C33AB3"/>
    <w:rsid w:val="00C476DD"/>
    <w:rsid w:val="00C763A5"/>
    <w:rsid w:val="00C8396B"/>
    <w:rsid w:val="00CA12F8"/>
    <w:rsid w:val="00CA2DBD"/>
    <w:rsid w:val="00CB15B4"/>
    <w:rsid w:val="00CD76E8"/>
    <w:rsid w:val="00CE22D7"/>
    <w:rsid w:val="00CF3EB2"/>
    <w:rsid w:val="00D511E0"/>
    <w:rsid w:val="00D62589"/>
    <w:rsid w:val="00D6422D"/>
    <w:rsid w:val="00D74702"/>
    <w:rsid w:val="00D75C1D"/>
    <w:rsid w:val="00D8213F"/>
    <w:rsid w:val="00D92315"/>
    <w:rsid w:val="00D93E48"/>
    <w:rsid w:val="00DA3730"/>
    <w:rsid w:val="00DB6C42"/>
    <w:rsid w:val="00DD7DBE"/>
    <w:rsid w:val="00E32CCF"/>
    <w:rsid w:val="00E345B9"/>
    <w:rsid w:val="00E34836"/>
    <w:rsid w:val="00E44C77"/>
    <w:rsid w:val="00E5627A"/>
    <w:rsid w:val="00E71289"/>
    <w:rsid w:val="00E7568D"/>
    <w:rsid w:val="00EB1F7C"/>
    <w:rsid w:val="00EE2B3D"/>
    <w:rsid w:val="00EF0592"/>
    <w:rsid w:val="00F007E8"/>
    <w:rsid w:val="00F14FC9"/>
    <w:rsid w:val="00F3328E"/>
    <w:rsid w:val="00F45CCE"/>
    <w:rsid w:val="00F91E9A"/>
    <w:rsid w:val="00FB6880"/>
    <w:rsid w:val="00FE1FE8"/>
    <w:rsid w:val="00FE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F6524"/>
  <w15:docId w15:val="{FD33D8C1-BEC3-4849-B948-3320726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3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0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C0503"/>
    <w:rPr>
      <w:rFonts w:cs="Times New Roman"/>
      <w:i/>
      <w:iCs/>
    </w:rPr>
  </w:style>
  <w:style w:type="table" w:styleId="a5">
    <w:name w:val="Table Grid"/>
    <w:basedOn w:val="a1"/>
    <w:uiPriority w:val="99"/>
    <w:rsid w:val="00BA6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839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0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3FF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locked/>
    <w:rsid w:val="00522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6835</Words>
  <Characters>3896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57</cp:revision>
  <cp:lastPrinted>2025-03-19T07:09:00Z</cp:lastPrinted>
  <dcterms:created xsi:type="dcterms:W3CDTF">2022-02-18T11:17:00Z</dcterms:created>
  <dcterms:modified xsi:type="dcterms:W3CDTF">2025-03-19T07:15:00Z</dcterms:modified>
</cp:coreProperties>
</file>