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9F" w:rsidRPr="006325C7" w:rsidRDefault="00136F1D" w:rsidP="00A47CE2">
      <w:pPr>
        <w:tabs>
          <w:tab w:val="left" w:pos="5954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421EE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en-US"/>
        </w:rPr>
        <w:drawing>
          <wp:inline distT="0" distB="0" distL="0" distR="0" wp14:anchorId="5D4126C9" wp14:editId="2779D8FE">
            <wp:extent cx="45720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1D" w:rsidRPr="00421EED" w:rsidRDefault="00136F1D" w:rsidP="008F32F0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 w:bidi="yi-Hebr"/>
        </w:rPr>
      </w:pPr>
      <w:r w:rsidRPr="00421EED">
        <w:rPr>
          <w:rFonts w:ascii="Times New Roman" w:eastAsia="Times New Roman" w:hAnsi="Times New Roman" w:cs="Times New Roman"/>
          <w:b/>
          <w:bCs/>
          <w:sz w:val="28"/>
          <w:szCs w:val="28"/>
          <w:lang w:eastAsia="ja-JP" w:bidi="yi-Hebr"/>
        </w:rPr>
        <w:t>ІРКЛІЇВСЬКА СІЛЬСЬКА  РАДА</w:t>
      </w:r>
    </w:p>
    <w:p w:rsidR="00136F1D" w:rsidRPr="00421EED" w:rsidRDefault="00136F1D" w:rsidP="008F32F0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 w:bidi="yi-Hebr"/>
        </w:rPr>
      </w:pPr>
      <w:r w:rsidRPr="00421EED">
        <w:rPr>
          <w:rFonts w:ascii="Times New Roman" w:eastAsia="Times New Roman" w:hAnsi="Times New Roman" w:cs="Times New Roman"/>
          <w:b/>
          <w:sz w:val="28"/>
          <w:szCs w:val="28"/>
          <w:lang w:eastAsia="ja-JP" w:bidi="yi-Hebr"/>
        </w:rPr>
        <w:t>ЗОЛОТОНІСЬКОГО РАЙОНУ</w:t>
      </w:r>
      <w:r w:rsidRPr="00421EED">
        <w:rPr>
          <w:rFonts w:ascii="Times New Roman" w:eastAsia="Times New Roman" w:hAnsi="Times New Roman" w:cs="Times New Roman"/>
          <w:b/>
          <w:sz w:val="28"/>
          <w:szCs w:val="28"/>
          <w:lang w:eastAsia="uk-UA" w:bidi="yi-Hebr"/>
        </w:rPr>
        <w:t xml:space="preserve"> </w:t>
      </w:r>
      <w:r w:rsidRPr="00421EED">
        <w:rPr>
          <w:rFonts w:ascii="Times New Roman" w:eastAsia="Times New Roman" w:hAnsi="Times New Roman" w:cs="Times New Roman"/>
          <w:b/>
          <w:sz w:val="28"/>
          <w:szCs w:val="28"/>
          <w:lang w:eastAsia="ja-JP" w:bidi="yi-Hebr"/>
        </w:rPr>
        <w:t>ЧЕРКАСЬКОЇ ОБЛАСТІ</w:t>
      </w:r>
    </w:p>
    <w:p w:rsidR="00136F1D" w:rsidRPr="00421EED" w:rsidRDefault="00136F1D" w:rsidP="008F32F0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 w:bidi="yi-Hebr"/>
        </w:rPr>
      </w:pPr>
      <w:r w:rsidRPr="00421EED">
        <w:rPr>
          <w:rFonts w:ascii="Times New Roman" w:eastAsia="Times New Roman" w:hAnsi="Times New Roman" w:cs="Times New Roman"/>
          <w:b/>
          <w:sz w:val="28"/>
          <w:szCs w:val="28"/>
          <w:lang w:eastAsia="ja-JP" w:bidi="yi-Hebr"/>
        </w:rPr>
        <w:t>Восьмого скликання</w:t>
      </w:r>
    </w:p>
    <w:p w:rsidR="00136F1D" w:rsidRPr="00421EED" w:rsidRDefault="00136F1D" w:rsidP="008F32F0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 w:bidi="yi-Hebr"/>
        </w:rPr>
      </w:pPr>
      <w:r w:rsidRPr="00421EED">
        <w:rPr>
          <w:rFonts w:ascii="Times New Roman" w:eastAsia="Times New Roman" w:hAnsi="Times New Roman" w:cs="Times New Roman"/>
          <w:b/>
          <w:sz w:val="28"/>
          <w:szCs w:val="28"/>
          <w:lang w:eastAsia="ja-JP" w:bidi="yi-Hebr"/>
        </w:rPr>
        <w:t xml:space="preserve">П’ятдесят </w:t>
      </w:r>
      <w:r w:rsidR="00A47CE2">
        <w:rPr>
          <w:rFonts w:ascii="Times New Roman" w:eastAsia="Times New Roman" w:hAnsi="Times New Roman" w:cs="Times New Roman"/>
          <w:b/>
          <w:sz w:val="28"/>
          <w:szCs w:val="28"/>
          <w:lang w:eastAsia="ja-JP" w:bidi="yi-Hebr"/>
        </w:rPr>
        <w:t>шоста</w:t>
      </w:r>
      <w:r w:rsidRPr="00421EED">
        <w:rPr>
          <w:rFonts w:ascii="Times New Roman" w:eastAsia="Times New Roman" w:hAnsi="Times New Roman" w:cs="Times New Roman"/>
          <w:b/>
          <w:sz w:val="28"/>
          <w:szCs w:val="28"/>
          <w:lang w:eastAsia="ja-JP" w:bidi="yi-Hebr"/>
        </w:rPr>
        <w:t xml:space="preserve"> сесія</w:t>
      </w:r>
    </w:p>
    <w:p w:rsidR="00136F1D" w:rsidRPr="00421EED" w:rsidRDefault="00136F1D" w:rsidP="008F32F0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 w:bidi="yi-Hebr"/>
        </w:rPr>
      </w:pPr>
      <w:r w:rsidRPr="00421EED">
        <w:rPr>
          <w:rFonts w:ascii="Times New Roman" w:eastAsia="Times New Roman" w:hAnsi="Times New Roman" w:cs="Times New Roman"/>
          <w:b/>
          <w:bCs/>
          <w:sz w:val="28"/>
          <w:szCs w:val="28"/>
          <w:lang w:eastAsia="ja-JP" w:bidi="yi-Hebr"/>
        </w:rPr>
        <w:t xml:space="preserve">Р І Ш Е Н </w:t>
      </w:r>
      <w:proofErr w:type="spellStart"/>
      <w:r w:rsidRPr="00421EED">
        <w:rPr>
          <w:rFonts w:ascii="Times New Roman" w:eastAsia="Times New Roman" w:hAnsi="Times New Roman" w:cs="Times New Roman"/>
          <w:b/>
          <w:bCs/>
          <w:sz w:val="28"/>
          <w:szCs w:val="28"/>
          <w:lang w:eastAsia="ja-JP" w:bidi="yi-Hebr"/>
        </w:rPr>
        <w:t>Н</w:t>
      </w:r>
      <w:proofErr w:type="spellEnd"/>
      <w:r w:rsidRPr="00421EED">
        <w:rPr>
          <w:rFonts w:ascii="Times New Roman" w:eastAsia="Times New Roman" w:hAnsi="Times New Roman" w:cs="Times New Roman"/>
          <w:b/>
          <w:bCs/>
          <w:sz w:val="28"/>
          <w:szCs w:val="28"/>
          <w:lang w:eastAsia="ja-JP" w:bidi="yi-Hebr"/>
        </w:rPr>
        <w:t xml:space="preserve"> Я</w:t>
      </w:r>
    </w:p>
    <w:p w:rsidR="00136F1D" w:rsidRPr="00421EED" w:rsidRDefault="00136F1D" w:rsidP="008F32F0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ja-JP" w:bidi="yi-Hebr"/>
        </w:rPr>
      </w:pPr>
    </w:p>
    <w:p w:rsidR="00136F1D" w:rsidRPr="00421EED" w:rsidRDefault="00F3567A" w:rsidP="008F32F0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>20</w:t>
      </w:r>
      <w:r w:rsidR="00136F1D" w:rsidRPr="00421EED"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>8</w:t>
      </w:r>
      <w:r w:rsidR="00136F1D" w:rsidRPr="00421EED"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 xml:space="preserve">.2025                                                                                           </w:t>
      </w:r>
      <w:r w:rsidR="00B96347"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 xml:space="preserve">  </w:t>
      </w:r>
      <w:r w:rsidR="00136F1D" w:rsidRPr="00421EED"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 xml:space="preserve">№ </w:t>
      </w:r>
      <w:r w:rsidR="00A47CE2"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>56</w:t>
      </w:r>
      <w:r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 xml:space="preserve"> – 14 </w:t>
      </w:r>
      <w:r w:rsidR="00136F1D" w:rsidRPr="00421EED"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>/</w:t>
      </w:r>
      <w:r w:rsidR="00136F1D" w:rsidRPr="00421EED">
        <w:rPr>
          <w:rFonts w:ascii="Times New Roman" w:eastAsia="Times New Roman" w:hAnsi="Times New Roman" w:cs="Times New Roman"/>
          <w:sz w:val="28"/>
          <w:szCs w:val="28"/>
          <w:lang w:val="en-US" w:eastAsia="ja-JP" w:bidi="yi-Hebr"/>
        </w:rPr>
        <w:t>VIII</w:t>
      </w:r>
    </w:p>
    <w:p w:rsidR="00EC059F" w:rsidRPr="008F32F0" w:rsidRDefault="00136F1D" w:rsidP="008F32F0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</w:pPr>
      <w:r w:rsidRPr="00421EED"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 xml:space="preserve">c. </w:t>
      </w:r>
      <w:proofErr w:type="spellStart"/>
      <w:r w:rsidRPr="00421EED">
        <w:rPr>
          <w:rFonts w:ascii="Times New Roman" w:eastAsia="Times New Roman" w:hAnsi="Times New Roman" w:cs="Times New Roman"/>
          <w:sz w:val="28"/>
          <w:szCs w:val="28"/>
          <w:lang w:eastAsia="ja-JP" w:bidi="yi-Hebr"/>
        </w:rPr>
        <w:t>Іркліїв</w:t>
      </w:r>
      <w:proofErr w:type="spellEnd"/>
    </w:p>
    <w:p w:rsidR="00EC059F" w:rsidRPr="00B96347" w:rsidRDefault="00EC059F" w:rsidP="00B96347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uk-UA"/>
        </w:rPr>
      </w:pPr>
      <w:r w:rsidRPr="006325C7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br/>
      </w:r>
      <w:r w:rsidR="001752FC" w:rsidRPr="00B963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віднесення селища Журавлине та селища Мирне </w:t>
      </w:r>
      <w:proofErr w:type="spellStart"/>
      <w:r w:rsidR="001752FC" w:rsidRPr="00B963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Золотоніського</w:t>
      </w:r>
      <w:proofErr w:type="spellEnd"/>
      <w:r w:rsidR="001752FC" w:rsidRPr="00B963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району </w:t>
      </w:r>
      <w:bookmarkStart w:id="0" w:name="_GoBack"/>
      <w:bookmarkEnd w:id="0"/>
      <w:r w:rsidR="001752FC" w:rsidRPr="00B963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Черкаської області (</w:t>
      </w:r>
      <w:proofErr w:type="spellStart"/>
      <w:r w:rsidR="001752FC" w:rsidRPr="00B963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Іркліївська</w:t>
      </w:r>
      <w:proofErr w:type="spellEnd"/>
      <w:r w:rsidR="001752FC" w:rsidRPr="00B963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сільська територіальна громада) до категорії сіл</w:t>
      </w:r>
      <w:r w:rsidRPr="00B9634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br/>
      </w:r>
    </w:p>
    <w:p w:rsidR="001752FC" w:rsidRDefault="00B96347" w:rsidP="00B96347">
      <w:pPr>
        <w:pStyle w:val="a3"/>
        <w:tabs>
          <w:tab w:val="left" w:pos="567"/>
          <w:tab w:val="left" w:leader="underscore" w:pos="6232"/>
        </w:tabs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752F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 w:rsidR="001752FC" w:rsidRPr="00EC05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</w:t>
      </w:r>
      <w:r w:rsidR="001752FC">
        <w:rPr>
          <w:rFonts w:ascii="Times New Roman" w:eastAsia="Times New Roman" w:hAnsi="Times New Roman" w:cs="Times New Roman"/>
          <w:sz w:val="28"/>
          <w:szCs w:val="28"/>
          <w:lang w:eastAsia="uk-UA"/>
        </w:rPr>
        <w:t>атті</w:t>
      </w:r>
      <w:r w:rsidR="001752FC" w:rsidRPr="00EC05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26 Закону України «Про місцеве самоврядування в Україні», </w:t>
      </w:r>
      <w:r w:rsidR="001752F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статей</w:t>
      </w:r>
      <w:r w:rsidR="001752FC" w:rsidRPr="00EC05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1, 13, 16 Закону України «Про порядок вирішення </w:t>
      </w:r>
      <w:r w:rsidR="00175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окремих </w:t>
      </w:r>
      <w:r w:rsidR="001752FC" w:rsidRPr="00EC059F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</w:t>
      </w:r>
      <w:r w:rsidR="00175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 </w:t>
      </w:r>
      <w:r w:rsidR="001752FC" w:rsidRPr="00EC059F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адміністративно-територіального</w:t>
      </w:r>
      <w:r w:rsidR="00175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52FC" w:rsidRPr="00EC05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устрою України», </w:t>
      </w:r>
      <w:r w:rsid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взявши до уваги рекомендації</w:t>
      </w:r>
      <w:r w:rsidR="00175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C059F" w:rsidRPr="006325C7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1752FC" w:rsidRPr="002C0490">
        <w:rPr>
          <w:rFonts w:ascii="Times New Roman" w:hAnsi="Times New Roman" w:cs="Times New Roman"/>
          <w:sz w:val="28"/>
          <w:szCs w:val="28"/>
          <w:lang w:eastAsia="ru-RU"/>
        </w:rPr>
        <w:t>комісі</w:t>
      </w:r>
      <w:r w:rsidR="008F32F0">
        <w:rPr>
          <w:rFonts w:ascii="Times New Roman" w:hAnsi="Times New Roman" w:cs="Times New Roman"/>
          <w:sz w:val="28"/>
          <w:szCs w:val="28"/>
          <w:lang w:eastAsia="ru-RU"/>
        </w:rPr>
        <w:t>ї</w:t>
      </w:r>
      <w:r w:rsidR="001752FC" w:rsidRPr="002C0490">
        <w:rPr>
          <w:rFonts w:ascii="Times New Roman" w:hAnsi="Times New Roman" w:cs="Times New Roman"/>
          <w:sz w:val="28"/>
          <w:szCs w:val="28"/>
          <w:lang w:eastAsia="ru-RU"/>
        </w:rPr>
        <w:t xml:space="preserve"> 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житлово-комунального господа</w:t>
      </w:r>
      <w:r w:rsidR="001752FC">
        <w:rPr>
          <w:rFonts w:ascii="Times New Roman" w:hAnsi="Times New Roman" w:cs="Times New Roman"/>
          <w:sz w:val="28"/>
          <w:szCs w:val="28"/>
          <w:lang w:eastAsia="ru-RU"/>
        </w:rPr>
        <w:t xml:space="preserve">рства та результати проведення громадського обговорення, </w:t>
      </w:r>
      <w:proofErr w:type="spellStart"/>
      <w:r w:rsidR="001752FC">
        <w:rPr>
          <w:rFonts w:ascii="Times New Roman" w:hAnsi="Times New Roman" w:cs="Times New Roman"/>
          <w:sz w:val="28"/>
          <w:szCs w:val="28"/>
          <w:lang w:eastAsia="ru-RU"/>
        </w:rPr>
        <w:t>Іркліївська</w:t>
      </w:r>
      <w:proofErr w:type="spellEnd"/>
      <w:r w:rsidR="001752FC">
        <w:rPr>
          <w:rFonts w:ascii="Times New Roman" w:hAnsi="Times New Roman" w:cs="Times New Roman"/>
          <w:sz w:val="28"/>
          <w:szCs w:val="28"/>
          <w:lang w:eastAsia="ru-RU"/>
        </w:rPr>
        <w:t xml:space="preserve"> сільська рада </w:t>
      </w:r>
    </w:p>
    <w:p w:rsidR="001752FC" w:rsidRPr="00145F74" w:rsidRDefault="001752FC" w:rsidP="00F3567A">
      <w:pPr>
        <w:pStyle w:val="20"/>
        <w:shd w:val="clear" w:color="auto" w:fill="auto"/>
        <w:spacing w:line="240" w:lineRule="auto"/>
        <w:jc w:val="center"/>
      </w:pPr>
      <w:r w:rsidRPr="00145F74">
        <w:t>ВИРІШИЛА:</w:t>
      </w:r>
    </w:p>
    <w:p w:rsidR="00EC059F" w:rsidRPr="006325C7" w:rsidRDefault="00EC059F" w:rsidP="00B9634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Віднести </w:t>
      </w:r>
      <w:r w:rsid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селище Журавлине та селища Мирне </w:t>
      </w:r>
      <w:proofErr w:type="spellStart"/>
      <w:r w:rsid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Золотоніського</w:t>
      </w:r>
      <w:proofErr w:type="spellEnd"/>
      <w:r w:rsid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Черкаської області (</w:t>
      </w:r>
      <w:proofErr w:type="spellStart"/>
      <w:r w:rsid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>Іркліївська</w:t>
      </w:r>
      <w:proofErr w:type="spellEnd"/>
      <w:r w:rsid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сільська територіальна громада) до категорії </w:t>
      </w:r>
      <w:r w:rsidR="008F32F0"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</w:t>
      </w:r>
      <w:r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C059F" w:rsidRPr="008F32F0" w:rsidRDefault="008F32F0" w:rsidP="00B9634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C059F"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Подати подання</w:t>
      </w:r>
      <w:r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Кабінету Міністрів України</w:t>
      </w:r>
      <w:r w:rsidR="00EC059F"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віднесення </w:t>
      </w:r>
      <w:r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селища Журавлине та селища Мирне </w:t>
      </w:r>
      <w:proofErr w:type="spellStart"/>
      <w:r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Золотоніського</w:t>
      </w:r>
      <w:proofErr w:type="spellEnd"/>
      <w:r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Черкаської області (</w:t>
      </w:r>
      <w:proofErr w:type="spellStart"/>
      <w:r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>Іркліївська</w:t>
      </w:r>
      <w:proofErr w:type="spellEnd"/>
      <w:r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сільська територіальна громада) до категорії сіл</w:t>
      </w:r>
      <w:r w:rsidR="00EC059F" w:rsidRPr="008F32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C059F" w:rsidRPr="008F32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F32F0" w:rsidRDefault="008F32F0" w:rsidP="00B96347">
      <w:pPr>
        <w:pStyle w:val="a3"/>
        <w:tabs>
          <w:tab w:val="left" w:pos="284"/>
          <w:tab w:val="left" w:leader="underscore" w:pos="6232"/>
        </w:tabs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4220A8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2C0490">
        <w:rPr>
          <w:rFonts w:ascii="Times New Roman" w:hAnsi="Times New Roman" w:cs="Times New Roman"/>
          <w:sz w:val="28"/>
          <w:szCs w:val="28"/>
          <w:lang w:eastAsia="ru-RU"/>
        </w:rPr>
        <w:t>за виконанням рішення покласти на постійну комісію 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житлово-комунального господарства.</w:t>
      </w:r>
    </w:p>
    <w:p w:rsidR="00381D3F" w:rsidRPr="006325C7" w:rsidRDefault="008F32F0" w:rsidP="008F32F0">
      <w:pPr>
        <w:spacing w:before="100" w:beforeAutospacing="1" w:after="100" w:afterAutospacing="1" w:line="240" w:lineRule="auto"/>
        <w:jc w:val="center"/>
        <w:rPr>
          <w:color w:val="FF0000"/>
        </w:rPr>
      </w:pPr>
      <w:r w:rsidRPr="006325C7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br/>
      </w:r>
      <w:r w:rsidRPr="004220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Сільський голова                 </w:t>
      </w:r>
      <w:r w:rsidR="00B96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4220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Анатолій ПИСАРЕНКО</w:t>
      </w:r>
      <w:r w:rsidR="00EC059F" w:rsidRPr="006325C7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br/>
      </w:r>
    </w:p>
    <w:sectPr w:rsidR="00381D3F" w:rsidRPr="006325C7" w:rsidSect="008F32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67C5"/>
    <w:multiLevelType w:val="hybridMultilevel"/>
    <w:tmpl w:val="B0E2704E"/>
    <w:lvl w:ilvl="0" w:tplc="D806E58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A8"/>
    <w:rsid w:val="00136F1D"/>
    <w:rsid w:val="001752FC"/>
    <w:rsid w:val="00381D3F"/>
    <w:rsid w:val="00421EED"/>
    <w:rsid w:val="004220A8"/>
    <w:rsid w:val="006325C7"/>
    <w:rsid w:val="008F32F0"/>
    <w:rsid w:val="00A47CE2"/>
    <w:rsid w:val="00A57905"/>
    <w:rsid w:val="00B96347"/>
    <w:rsid w:val="00C02CFD"/>
    <w:rsid w:val="00EC059F"/>
    <w:rsid w:val="00F3567A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A82D"/>
  <w15:chartTrackingRefBased/>
  <w15:docId w15:val="{55FC5D0C-CBC1-4F30-9DC1-205B7129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A8"/>
    <w:pPr>
      <w:spacing w:line="256" w:lineRule="auto"/>
      <w:ind w:left="720"/>
      <w:contextualSpacing/>
    </w:pPr>
  </w:style>
  <w:style w:type="character" w:customStyle="1" w:styleId="2">
    <w:name w:val="Основной текст (2)_"/>
    <w:link w:val="20"/>
    <w:locked/>
    <w:rsid w:val="001752F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52FC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3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35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Лiля</cp:lastModifiedBy>
  <cp:revision>5</cp:revision>
  <cp:lastPrinted>2025-08-21T13:30:00Z</cp:lastPrinted>
  <dcterms:created xsi:type="dcterms:W3CDTF">2025-05-07T08:49:00Z</dcterms:created>
  <dcterms:modified xsi:type="dcterms:W3CDTF">2025-08-21T13:49:00Z</dcterms:modified>
</cp:coreProperties>
</file>