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A2" w:rsidRPr="004B33AC" w:rsidRDefault="006B22A2" w:rsidP="006B22A2">
      <w:r>
        <w:rPr>
          <w:b/>
          <w:lang w:val="uk-UA"/>
        </w:rPr>
        <w:t xml:space="preserve">                        </w:t>
      </w:r>
      <w:r>
        <w:rPr>
          <w:b/>
        </w:rPr>
        <w:t xml:space="preserve">                                        </w:t>
      </w: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A2" w:rsidRPr="004B33AC" w:rsidRDefault="006B22A2" w:rsidP="006B22A2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 xml:space="preserve">ІРКЛІЇВСЬКА </w:t>
      </w:r>
      <w:proofErr w:type="gramStart"/>
      <w:r w:rsidRPr="004B33AC">
        <w:rPr>
          <w:b/>
          <w:bCs/>
        </w:rPr>
        <w:t>СІЛЬСЬКА  РАДА</w:t>
      </w:r>
      <w:proofErr w:type="gramEnd"/>
    </w:p>
    <w:p w:rsidR="006B22A2" w:rsidRPr="004B33AC" w:rsidRDefault="006B22A2" w:rsidP="006B22A2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6B22A2" w:rsidRPr="004B33AC" w:rsidRDefault="006B22A2" w:rsidP="006B22A2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 xml:space="preserve">Восьмого </w:t>
      </w:r>
      <w:proofErr w:type="spellStart"/>
      <w:r w:rsidRPr="004B33AC">
        <w:rPr>
          <w:b/>
        </w:rPr>
        <w:t>скликання</w:t>
      </w:r>
      <w:proofErr w:type="spellEnd"/>
    </w:p>
    <w:p w:rsidR="006B22A2" w:rsidRPr="004B33AC" w:rsidRDefault="003A10F4" w:rsidP="006B22A2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 xml:space="preserve">П’ятдесят </w:t>
      </w:r>
      <w:r w:rsidR="00B75730">
        <w:rPr>
          <w:b/>
          <w:lang w:val="uk-UA"/>
        </w:rPr>
        <w:t>четверта</w:t>
      </w:r>
      <w:r w:rsidR="005A3C0B">
        <w:rPr>
          <w:b/>
          <w:lang w:val="uk-UA"/>
        </w:rPr>
        <w:t xml:space="preserve"> </w:t>
      </w:r>
      <w:proofErr w:type="spellStart"/>
      <w:r w:rsidR="006B22A2" w:rsidRPr="004B33AC">
        <w:rPr>
          <w:b/>
        </w:rPr>
        <w:t>сесія</w:t>
      </w:r>
      <w:proofErr w:type="spellEnd"/>
    </w:p>
    <w:p w:rsidR="006B22A2" w:rsidRPr="004B33AC" w:rsidRDefault="006B22A2" w:rsidP="006B22A2">
      <w:pPr>
        <w:tabs>
          <w:tab w:val="left" w:pos="4320"/>
        </w:tabs>
        <w:jc w:val="center"/>
        <w:rPr>
          <w:lang w:eastAsia="uk-UA"/>
        </w:rPr>
      </w:pPr>
    </w:p>
    <w:p w:rsidR="006B22A2" w:rsidRPr="00700AB3" w:rsidRDefault="006B22A2" w:rsidP="00700AB3">
      <w:pPr>
        <w:tabs>
          <w:tab w:val="left" w:pos="4320"/>
        </w:tabs>
        <w:jc w:val="center"/>
        <w:rPr>
          <w:b/>
        </w:rPr>
      </w:pPr>
      <w:r w:rsidRPr="004B33AC">
        <w:rPr>
          <w:b/>
          <w:bCs/>
        </w:rPr>
        <w:t xml:space="preserve">Р І Ш Е Н </w:t>
      </w:r>
      <w:proofErr w:type="spellStart"/>
      <w:r w:rsidRPr="004B33AC">
        <w:rPr>
          <w:b/>
          <w:bCs/>
        </w:rPr>
        <w:t>Н</w:t>
      </w:r>
      <w:proofErr w:type="spellEnd"/>
      <w:r w:rsidRPr="004B33AC">
        <w:rPr>
          <w:b/>
          <w:bCs/>
        </w:rPr>
        <w:t xml:space="preserve"> Я</w:t>
      </w:r>
    </w:p>
    <w:p w:rsidR="006B22A2" w:rsidRPr="004B33AC" w:rsidRDefault="005B23E8" w:rsidP="006B22A2">
      <w:r>
        <w:rPr>
          <w:lang w:val="uk-UA"/>
        </w:rPr>
        <w:t>17</w:t>
      </w:r>
      <w:r w:rsidR="00935927">
        <w:rPr>
          <w:lang w:val="uk-UA"/>
        </w:rPr>
        <w:t>.</w:t>
      </w:r>
      <w:r w:rsidR="006F55A4">
        <w:rPr>
          <w:lang w:val="uk-UA"/>
        </w:rPr>
        <w:t>0</w:t>
      </w:r>
      <w:r>
        <w:rPr>
          <w:lang w:val="uk-UA"/>
        </w:rPr>
        <w:t>6</w:t>
      </w:r>
      <w:r w:rsidR="006B22A2" w:rsidRPr="004B33AC">
        <w:t>.202</w:t>
      </w:r>
      <w:r w:rsidR="003A10F4">
        <w:rPr>
          <w:lang w:val="uk-UA"/>
        </w:rPr>
        <w:t>5</w:t>
      </w:r>
      <w:r w:rsidR="006B22A2" w:rsidRPr="004B33AC">
        <w:t xml:space="preserve">                                                 </w:t>
      </w:r>
      <w:r w:rsidR="0009365D">
        <w:t xml:space="preserve">                             </w:t>
      </w:r>
      <w:r w:rsidR="002E152D">
        <w:rPr>
          <w:lang w:val="uk-UA"/>
        </w:rPr>
        <w:t xml:space="preserve">               </w:t>
      </w:r>
      <w:r w:rsidR="006F55A4" w:rsidRPr="008B0C70">
        <w:t xml:space="preserve">  </w:t>
      </w:r>
      <w:r w:rsidR="0009365D">
        <w:t>№</w:t>
      </w:r>
      <w:r w:rsidR="003C492D">
        <w:rPr>
          <w:lang w:val="uk-UA"/>
        </w:rPr>
        <w:t xml:space="preserve"> </w:t>
      </w:r>
      <w:r w:rsidR="00B75730">
        <w:rPr>
          <w:lang w:val="uk-UA"/>
        </w:rPr>
        <w:t>54</w:t>
      </w:r>
      <w:bookmarkStart w:id="0" w:name="_GoBack"/>
      <w:bookmarkEnd w:id="0"/>
      <w:r>
        <w:t>-</w:t>
      </w:r>
      <w:r>
        <w:rPr>
          <w:lang w:val="uk-UA"/>
        </w:rPr>
        <w:t>29</w:t>
      </w:r>
      <w:r w:rsidR="006B22A2" w:rsidRPr="004B33AC">
        <w:t>/</w:t>
      </w:r>
      <w:r w:rsidR="006B22A2" w:rsidRPr="004B33AC">
        <w:rPr>
          <w:lang w:val="en-US"/>
        </w:rPr>
        <w:t>VIII</w:t>
      </w:r>
    </w:p>
    <w:p w:rsidR="006B22A2" w:rsidRPr="004B33AC" w:rsidRDefault="006B22A2" w:rsidP="006B22A2">
      <w:r w:rsidRPr="004B33AC">
        <w:t>c. Іркліїв</w:t>
      </w:r>
    </w:p>
    <w:p w:rsidR="006B22A2" w:rsidRPr="004863DC" w:rsidRDefault="006B22A2" w:rsidP="006B22A2">
      <w:pPr>
        <w:pStyle w:val="a3"/>
        <w:ind w:right="-1"/>
        <w:jc w:val="center"/>
      </w:pPr>
      <w:r>
        <w:t xml:space="preserve"> </w:t>
      </w:r>
    </w:p>
    <w:p w:rsidR="006B22A2" w:rsidRPr="006F55A4" w:rsidRDefault="006B22A2" w:rsidP="006F55A4">
      <w:pPr>
        <w:pStyle w:val="a9"/>
        <w:shd w:val="clear" w:color="auto" w:fill="FFFFFF"/>
        <w:spacing w:before="0" w:beforeAutospacing="0" w:after="0" w:afterAutospacing="0"/>
        <w:ind w:right="4960"/>
        <w:jc w:val="both"/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</w:pPr>
      <w:r w:rsidRPr="006F55A4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Про </w:t>
      </w:r>
      <w:r w:rsidR="003A10F4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затвердження </w:t>
      </w:r>
      <w:r w:rsid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технічн</w:t>
      </w:r>
      <w:r w:rsidR="002B04C6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их</w:t>
      </w:r>
      <w:r w:rsid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документаці</w:t>
      </w:r>
      <w:r w:rsidR="002B04C6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й</w:t>
      </w:r>
      <w:r w:rsidRP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із землеустрою</w:t>
      </w:r>
      <w:r w:rsidR="006F55A4" w:rsidRPr="006F55A4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6F55A4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щодо</w:t>
      </w:r>
      <w:r w:rsidR="006F55A4" w:rsidRPr="006F55A4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5A3C0B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інвентаризації</w:t>
      </w:r>
      <w:r w:rsidRPr="005A3C0B">
        <w:rPr>
          <w:b/>
          <w:bCs/>
          <w:color w:val="1D1D1B"/>
          <w:sz w:val="28"/>
          <w:szCs w:val="28"/>
          <w:bdr w:val="none" w:sz="0" w:space="0" w:color="auto" w:frame="1"/>
        </w:rPr>
        <w:t> </w:t>
      </w:r>
      <w:r w:rsidR="002B04C6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земель комунальної власності</w:t>
      </w:r>
    </w:p>
    <w:p w:rsidR="006B22A2" w:rsidRDefault="006B22A2" w:rsidP="006B22A2">
      <w:pPr>
        <w:jc w:val="both"/>
        <w:rPr>
          <w:lang w:val="uk-UA"/>
        </w:rPr>
      </w:pPr>
    </w:p>
    <w:p w:rsidR="00BF2313" w:rsidRPr="008B0C70" w:rsidRDefault="00BF2313" w:rsidP="006F55A4">
      <w:pPr>
        <w:spacing w:before="240"/>
        <w:jc w:val="both"/>
        <w:rPr>
          <w:lang w:val="uk-UA"/>
        </w:rPr>
      </w:pPr>
      <w:r w:rsidRPr="008B0C70"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79</w:t>
      </w:r>
      <w:r w:rsidRPr="008B0C70">
        <w:rPr>
          <w:vertAlign w:val="superscript"/>
          <w:lang w:val="uk-UA"/>
        </w:rPr>
        <w:t>1</w:t>
      </w:r>
      <w:r w:rsidR="00A83F81" w:rsidRPr="008B0C70">
        <w:rPr>
          <w:lang w:val="uk-UA"/>
        </w:rPr>
        <w:t xml:space="preserve">, 83, 122, 186 </w:t>
      </w:r>
      <w:r w:rsidRPr="008B0C70">
        <w:rPr>
          <w:lang w:val="uk-UA"/>
        </w:rPr>
        <w:t>Земел</w:t>
      </w:r>
      <w:r w:rsidR="001E2EFF" w:rsidRPr="008B0C70">
        <w:rPr>
          <w:lang w:val="uk-UA"/>
        </w:rPr>
        <w:t>ьного кодексу України, стаття</w:t>
      </w:r>
      <w:r w:rsidR="00A83F81" w:rsidRPr="008B0C70">
        <w:rPr>
          <w:lang w:val="uk-UA"/>
        </w:rPr>
        <w:t xml:space="preserve"> </w:t>
      </w:r>
      <w:r w:rsidR="00B06E03">
        <w:rPr>
          <w:lang w:val="uk-UA"/>
        </w:rPr>
        <w:t xml:space="preserve">8, </w:t>
      </w:r>
      <w:r w:rsidR="00A83F81" w:rsidRPr="008B0C70">
        <w:rPr>
          <w:lang w:val="uk-UA"/>
        </w:rPr>
        <w:t xml:space="preserve">19, </w:t>
      </w:r>
      <w:r w:rsidR="005A3C0B" w:rsidRPr="008B0C70">
        <w:rPr>
          <w:lang w:val="uk-UA"/>
        </w:rPr>
        <w:t>25,</w:t>
      </w:r>
      <w:r w:rsidR="00A83F81" w:rsidRPr="008B0C70">
        <w:rPr>
          <w:lang w:val="uk-UA"/>
        </w:rPr>
        <w:t xml:space="preserve"> 30,</w:t>
      </w:r>
      <w:r w:rsidR="00447297" w:rsidRPr="008B0C70">
        <w:rPr>
          <w:lang w:val="uk-UA"/>
        </w:rPr>
        <w:t xml:space="preserve"> 35,</w:t>
      </w:r>
      <w:r w:rsidR="005A3C0B" w:rsidRPr="008B0C70">
        <w:rPr>
          <w:lang w:val="uk-UA"/>
        </w:rPr>
        <w:t xml:space="preserve"> </w:t>
      </w:r>
      <w:r w:rsidR="001E2EFF" w:rsidRPr="008B0C70">
        <w:rPr>
          <w:lang w:val="uk-UA"/>
        </w:rPr>
        <w:t>57</w:t>
      </w:r>
      <w:r w:rsidRPr="008B0C70">
        <w:rPr>
          <w:lang w:val="uk-UA"/>
        </w:rPr>
        <w:t xml:space="preserve"> Закону України «Про землеустрій», Іркліївська сільська рада </w:t>
      </w:r>
    </w:p>
    <w:p w:rsidR="006B22A2" w:rsidRPr="00E37238" w:rsidRDefault="006B22A2" w:rsidP="006F55A4">
      <w:pPr>
        <w:spacing w:before="240"/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2B04C6" w:rsidRDefault="00E46053" w:rsidP="006F55A4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before="24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B0C70">
        <w:rPr>
          <w:sz w:val="28"/>
          <w:szCs w:val="28"/>
          <w:bdr w:val="none" w:sz="0" w:space="0" w:color="auto" w:frame="1"/>
        </w:rPr>
        <w:t> </w:t>
      </w:r>
      <w:r w:rsidR="003A10F4" w:rsidRPr="008B0C70">
        <w:rPr>
          <w:sz w:val="28"/>
          <w:szCs w:val="28"/>
          <w:bdr w:val="none" w:sz="0" w:space="0" w:color="auto" w:frame="1"/>
          <w:lang w:val="uk-UA"/>
        </w:rPr>
        <w:t>Затвердити</w:t>
      </w:r>
      <w:r w:rsidR="007320F4" w:rsidRPr="008B0C7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A10F4" w:rsidRPr="008B0C70">
        <w:rPr>
          <w:sz w:val="28"/>
          <w:szCs w:val="28"/>
          <w:bdr w:val="none" w:sz="0" w:space="0" w:color="auto" w:frame="1"/>
          <w:lang w:val="uk-UA"/>
        </w:rPr>
        <w:t>технічн</w:t>
      </w:r>
      <w:r w:rsidR="002B04C6">
        <w:rPr>
          <w:sz w:val="28"/>
          <w:szCs w:val="28"/>
          <w:bdr w:val="none" w:sz="0" w:space="0" w:color="auto" w:frame="1"/>
          <w:lang w:val="uk-UA"/>
        </w:rPr>
        <w:t>і</w:t>
      </w:r>
      <w:r w:rsidR="005A3C0B" w:rsidRPr="008B0C70">
        <w:rPr>
          <w:sz w:val="28"/>
          <w:szCs w:val="28"/>
          <w:bdr w:val="none" w:sz="0" w:space="0" w:color="auto" w:frame="1"/>
          <w:lang w:val="uk-UA"/>
        </w:rPr>
        <w:t xml:space="preserve"> документаці</w:t>
      </w:r>
      <w:r w:rsidR="002B04C6">
        <w:rPr>
          <w:sz w:val="28"/>
          <w:szCs w:val="28"/>
          <w:bdr w:val="none" w:sz="0" w:space="0" w:color="auto" w:frame="1"/>
          <w:lang w:val="uk-UA"/>
        </w:rPr>
        <w:t>ї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із землеустр</w:t>
      </w:r>
      <w:r w:rsidR="005A3C0B" w:rsidRPr="008B0C70">
        <w:rPr>
          <w:sz w:val="28"/>
          <w:szCs w:val="28"/>
          <w:bdr w:val="none" w:sz="0" w:space="0" w:color="auto" w:frame="1"/>
          <w:lang w:val="uk-UA"/>
        </w:rPr>
        <w:t xml:space="preserve">ою щодо </w:t>
      </w:r>
      <w:r w:rsidR="002B04C6">
        <w:rPr>
          <w:sz w:val="28"/>
          <w:szCs w:val="28"/>
          <w:bdr w:val="none" w:sz="0" w:space="0" w:color="auto" w:frame="1"/>
          <w:lang w:val="uk-UA"/>
        </w:rPr>
        <w:t>інвентаризації земель комунальної власності:</w:t>
      </w:r>
    </w:p>
    <w:p w:rsidR="00890628" w:rsidRDefault="005A3C0B" w:rsidP="002B04C6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B0C7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87B3F" w:rsidRPr="008B0C70">
        <w:rPr>
          <w:sz w:val="28"/>
          <w:szCs w:val="28"/>
          <w:bdr w:val="none" w:sz="0" w:space="0" w:color="auto" w:frame="1"/>
          <w:lang w:val="uk-UA"/>
        </w:rPr>
        <w:t xml:space="preserve">площею </w:t>
      </w:r>
      <w:r w:rsidR="002B04C6">
        <w:rPr>
          <w:sz w:val="28"/>
          <w:szCs w:val="28"/>
          <w:bdr w:val="none" w:sz="0" w:space="0" w:color="auto" w:frame="1"/>
          <w:lang w:val="uk-UA"/>
        </w:rPr>
        <w:t>5,</w:t>
      </w:r>
      <w:r w:rsidR="00673D75" w:rsidRPr="00673D75">
        <w:rPr>
          <w:sz w:val="28"/>
          <w:szCs w:val="28"/>
          <w:bdr w:val="none" w:sz="0" w:space="0" w:color="auto" w:frame="1"/>
          <w:lang w:val="uk-UA"/>
        </w:rPr>
        <w:t>4614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га</w:t>
      </w:r>
      <w:r w:rsidR="00FA7BA2" w:rsidRPr="008B0C70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0E4F69" w:rsidRPr="008B0C70">
        <w:rPr>
          <w:sz w:val="28"/>
          <w:szCs w:val="28"/>
          <w:bdr w:val="none" w:sz="0" w:space="0" w:color="auto" w:frame="1"/>
          <w:lang w:val="uk-UA"/>
        </w:rPr>
        <w:t xml:space="preserve">кадастровий номер </w:t>
      </w:r>
      <w:r w:rsidR="000E4F69" w:rsidRPr="008B0C70">
        <w:rPr>
          <w:sz w:val="28"/>
          <w:szCs w:val="28"/>
          <w:shd w:val="clear" w:color="auto" w:fill="FFFFFF"/>
          <w:lang w:val="uk-UA"/>
        </w:rPr>
        <w:t>712518</w:t>
      </w:r>
      <w:r w:rsidR="00673D75" w:rsidRPr="00673D75">
        <w:rPr>
          <w:sz w:val="28"/>
          <w:szCs w:val="28"/>
          <w:shd w:val="clear" w:color="auto" w:fill="FFFFFF"/>
          <w:lang w:val="uk-UA"/>
        </w:rPr>
        <w:t>8</w:t>
      </w:r>
      <w:r w:rsidR="00285EA5">
        <w:rPr>
          <w:sz w:val="28"/>
          <w:szCs w:val="28"/>
          <w:shd w:val="clear" w:color="auto" w:fill="FFFFFF"/>
          <w:lang w:val="uk-UA"/>
        </w:rPr>
        <w:t>4</w:t>
      </w:r>
      <w:r w:rsidR="000E4F69" w:rsidRPr="008B0C70">
        <w:rPr>
          <w:sz w:val="28"/>
          <w:szCs w:val="28"/>
          <w:shd w:val="clear" w:color="auto" w:fill="FFFFFF"/>
          <w:lang w:val="uk-UA"/>
        </w:rPr>
        <w:t>00:02:000:</w:t>
      </w:r>
      <w:r w:rsidR="00673D75" w:rsidRPr="00673D75">
        <w:rPr>
          <w:sz w:val="28"/>
          <w:szCs w:val="28"/>
          <w:shd w:val="clear" w:color="auto" w:fill="FFFFFF"/>
          <w:lang w:val="uk-UA"/>
        </w:rPr>
        <w:t>3862</w:t>
      </w:r>
      <w:r w:rsidR="002B04C6">
        <w:rPr>
          <w:sz w:val="28"/>
          <w:szCs w:val="28"/>
          <w:shd w:val="clear" w:color="auto" w:fill="FFFFFF"/>
          <w:lang w:val="uk-UA"/>
        </w:rPr>
        <w:t>,</w:t>
      </w:r>
      <w:r w:rsidR="000E4F69" w:rsidRPr="008B0C7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цільове призначення – для ведення товарного сільськогосподарського виробництва, </w:t>
      </w:r>
      <w:r w:rsidR="002E152D" w:rsidRPr="008B0C70">
        <w:rPr>
          <w:sz w:val="28"/>
          <w:szCs w:val="28"/>
          <w:bdr w:val="none" w:sz="0" w:space="0" w:color="auto" w:frame="1"/>
          <w:lang w:val="uk-UA"/>
        </w:rPr>
        <w:t xml:space="preserve">яка </w:t>
      </w:r>
      <w:r w:rsidR="003A10F4" w:rsidRPr="008B0C70">
        <w:rPr>
          <w:sz w:val="28"/>
          <w:szCs w:val="28"/>
          <w:bdr w:val="none" w:sz="0" w:space="0" w:color="auto" w:frame="1"/>
          <w:lang w:val="uk-UA"/>
        </w:rPr>
        <w:t xml:space="preserve">розташована </w:t>
      </w:r>
      <w:r w:rsidR="00673D75">
        <w:rPr>
          <w:sz w:val="28"/>
          <w:szCs w:val="28"/>
          <w:bdr w:val="none" w:sz="0" w:space="0" w:color="auto" w:frame="1"/>
          <w:lang w:val="uk-UA"/>
        </w:rPr>
        <w:t xml:space="preserve">в адміністративних межах Іркліївської сільської ради за межами населеного пункту с. </w:t>
      </w:r>
      <w:proofErr w:type="spellStart"/>
      <w:r w:rsidR="00673D75">
        <w:rPr>
          <w:sz w:val="28"/>
          <w:szCs w:val="28"/>
          <w:bdr w:val="none" w:sz="0" w:space="0" w:color="auto" w:frame="1"/>
          <w:lang w:val="uk-UA"/>
        </w:rPr>
        <w:t>Ревбинці</w:t>
      </w:r>
      <w:proofErr w:type="spellEnd"/>
      <w:r w:rsidR="003A10F4" w:rsidRPr="008B0C70">
        <w:rPr>
          <w:sz w:val="28"/>
          <w:szCs w:val="28"/>
          <w:bdr w:val="none" w:sz="0" w:space="0" w:color="auto" w:frame="1"/>
          <w:lang w:val="uk-UA"/>
        </w:rPr>
        <w:t xml:space="preserve"> Золотоніс</w:t>
      </w:r>
      <w:r w:rsidR="002B04C6">
        <w:rPr>
          <w:sz w:val="28"/>
          <w:szCs w:val="28"/>
          <w:bdr w:val="none" w:sz="0" w:space="0" w:color="auto" w:frame="1"/>
          <w:lang w:val="uk-UA"/>
        </w:rPr>
        <w:t>ького району Черкаської області;</w:t>
      </w:r>
    </w:p>
    <w:p w:rsidR="002B04C6" w:rsidRDefault="002B04C6" w:rsidP="002B04C6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площею 3,7781 га, кадастровий номер 7125185000:02:000:3668, цільове призначення - 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для ведення товарного сільськогосподарського виробництва, яка розташована </w:t>
      </w:r>
      <w:r>
        <w:rPr>
          <w:sz w:val="28"/>
          <w:szCs w:val="28"/>
          <w:bdr w:val="none" w:sz="0" w:space="0" w:color="auto" w:frame="1"/>
          <w:lang w:val="uk-UA"/>
        </w:rPr>
        <w:t xml:space="preserve">в адміністративних межах Іркліївської сільської ради </w:t>
      </w:r>
      <w:r w:rsidR="00B94D89">
        <w:rPr>
          <w:sz w:val="28"/>
          <w:szCs w:val="28"/>
          <w:bdr w:val="none" w:sz="0" w:space="0" w:color="auto" w:frame="1"/>
          <w:lang w:val="uk-UA"/>
        </w:rPr>
        <w:t>в</w:t>
      </w:r>
      <w:r>
        <w:rPr>
          <w:sz w:val="28"/>
          <w:szCs w:val="28"/>
          <w:bdr w:val="none" w:sz="0" w:space="0" w:color="auto" w:frame="1"/>
          <w:lang w:val="uk-UA"/>
        </w:rPr>
        <w:t xml:space="preserve"> межа</w:t>
      </w:r>
      <w:r w:rsidR="00B94D89">
        <w:rPr>
          <w:sz w:val="28"/>
          <w:szCs w:val="28"/>
          <w:bdr w:val="none" w:sz="0" w:space="0" w:color="auto" w:frame="1"/>
          <w:lang w:val="uk-UA"/>
        </w:rPr>
        <w:t>х</w:t>
      </w:r>
      <w:r>
        <w:rPr>
          <w:sz w:val="28"/>
          <w:szCs w:val="28"/>
          <w:bdr w:val="none" w:sz="0" w:space="0" w:color="auto" w:frame="1"/>
          <w:lang w:val="uk-UA"/>
        </w:rPr>
        <w:t xml:space="preserve"> населеного пункту с.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Лихоліти</w:t>
      </w:r>
      <w:proofErr w:type="spellEnd"/>
      <w:r w:rsidRPr="008B0C70">
        <w:rPr>
          <w:sz w:val="28"/>
          <w:szCs w:val="28"/>
          <w:bdr w:val="none" w:sz="0" w:space="0" w:color="auto" w:frame="1"/>
          <w:lang w:val="uk-UA"/>
        </w:rPr>
        <w:t xml:space="preserve"> Золотоніс</w:t>
      </w:r>
      <w:r>
        <w:rPr>
          <w:sz w:val="28"/>
          <w:szCs w:val="28"/>
          <w:bdr w:val="none" w:sz="0" w:space="0" w:color="auto" w:frame="1"/>
          <w:lang w:val="uk-UA"/>
        </w:rPr>
        <w:t>ького району Черкаської області;</w:t>
      </w:r>
    </w:p>
    <w:p w:rsidR="00B94D89" w:rsidRDefault="00B94D89" w:rsidP="00B94D89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площею 3,5964 га, кадастровий номер 7125189200:01:000:2529, цільове призначення - 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для ведення товарного сільськогосподарського виробництва, яка розташована </w:t>
      </w:r>
      <w:r>
        <w:rPr>
          <w:sz w:val="28"/>
          <w:szCs w:val="28"/>
          <w:bdr w:val="none" w:sz="0" w:space="0" w:color="auto" w:frame="1"/>
          <w:lang w:val="uk-UA"/>
        </w:rPr>
        <w:t>в адміністративних межах Іркліївської сільської ради в межах населеного пункту с. Тимченки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Золотоніс</w:t>
      </w:r>
      <w:r>
        <w:rPr>
          <w:sz w:val="28"/>
          <w:szCs w:val="28"/>
          <w:bdr w:val="none" w:sz="0" w:space="0" w:color="auto" w:frame="1"/>
          <w:lang w:val="uk-UA"/>
        </w:rPr>
        <w:t>ького району Черкаської області;</w:t>
      </w:r>
    </w:p>
    <w:p w:rsidR="00B94D89" w:rsidRDefault="00B94D89" w:rsidP="00B94D89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lastRenderedPageBreak/>
        <w:t>площею 5,0000 га, кадастровий номер 7125189200:0</w:t>
      </w:r>
      <w:r w:rsidR="00E55A18">
        <w:rPr>
          <w:sz w:val="28"/>
          <w:szCs w:val="28"/>
          <w:bdr w:val="none" w:sz="0" w:space="0" w:color="auto" w:frame="1"/>
          <w:lang w:val="uk-UA"/>
        </w:rPr>
        <w:t>2</w:t>
      </w:r>
      <w:r>
        <w:rPr>
          <w:sz w:val="28"/>
          <w:szCs w:val="28"/>
          <w:bdr w:val="none" w:sz="0" w:space="0" w:color="auto" w:frame="1"/>
          <w:lang w:val="uk-UA"/>
        </w:rPr>
        <w:t xml:space="preserve">:000:2221, цільове призначення - 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для ведення товарного сільськогосподарського виробництва, яка розташована </w:t>
      </w:r>
      <w:r>
        <w:rPr>
          <w:sz w:val="28"/>
          <w:szCs w:val="28"/>
          <w:bdr w:val="none" w:sz="0" w:space="0" w:color="auto" w:frame="1"/>
          <w:lang w:val="uk-UA"/>
        </w:rPr>
        <w:t>в адміністративних межах Іркліївської сільської ради в межах населеного пункту с. Тимченки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Золотоніс</w:t>
      </w:r>
      <w:r>
        <w:rPr>
          <w:sz w:val="28"/>
          <w:szCs w:val="28"/>
          <w:bdr w:val="none" w:sz="0" w:space="0" w:color="auto" w:frame="1"/>
          <w:lang w:val="uk-UA"/>
        </w:rPr>
        <w:t>ького району Черкаської області;</w:t>
      </w:r>
    </w:p>
    <w:p w:rsidR="004C215D" w:rsidRPr="008B0C70" w:rsidRDefault="004C215D" w:rsidP="006F55A4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B0C70">
        <w:rPr>
          <w:sz w:val="28"/>
          <w:szCs w:val="28"/>
          <w:bdr w:val="none" w:sz="0" w:space="0" w:color="auto" w:frame="1"/>
          <w:lang w:val="uk-UA"/>
        </w:rPr>
        <w:t>Доручити відділу земельних відносин та захисту довкілля виконавчого комітету Іркліївської сільської ради включити дан</w:t>
      </w:r>
      <w:r w:rsidR="00B94D89">
        <w:rPr>
          <w:sz w:val="28"/>
          <w:szCs w:val="28"/>
          <w:bdr w:val="none" w:sz="0" w:space="0" w:color="auto" w:frame="1"/>
          <w:lang w:val="uk-UA"/>
        </w:rPr>
        <w:t>і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земельн</w:t>
      </w:r>
      <w:r w:rsidR="00B94D89">
        <w:rPr>
          <w:sz w:val="28"/>
          <w:szCs w:val="28"/>
          <w:bdr w:val="none" w:sz="0" w:space="0" w:color="auto" w:frame="1"/>
          <w:lang w:val="uk-UA"/>
        </w:rPr>
        <w:t>і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ділянк</w:t>
      </w:r>
      <w:r w:rsidR="00B94D89">
        <w:rPr>
          <w:sz w:val="28"/>
          <w:szCs w:val="28"/>
          <w:bdr w:val="none" w:sz="0" w:space="0" w:color="auto" w:frame="1"/>
          <w:lang w:val="uk-UA"/>
        </w:rPr>
        <w:t>и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до переліку зем</w:t>
      </w:r>
      <w:r w:rsidR="006D18FB" w:rsidRPr="008B0C70">
        <w:rPr>
          <w:sz w:val="28"/>
          <w:szCs w:val="28"/>
          <w:bdr w:val="none" w:sz="0" w:space="0" w:color="auto" w:frame="1"/>
          <w:lang w:val="uk-UA"/>
        </w:rPr>
        <w:t>ельних ділянок право оренди як</w:t>
      </w:r>
      <w:r w:rsidR="00B94D89">
        <w:rPr>
          <w:sz w:val="28"/>
          <w:szCs w:val="28"/>
          <w:bdr w:val="none" w:sz="0" w:space="0" w:color="auto" w:frame="1"/>
          <w:lang w:val="uk-UA"/>
        </w:rPr>
        <w:t>их</w:t>
      </w:r>
      <w:r w:rsidRPr="008B0C70">
        <w:rPr>
          <w:sz w:val="28"/>
          <w:szCs w:val="28"/>
          <w:bdr w:val="none" w:sz="0" w:space="0" w:color="auto" w:frame="1"/>
          <w:lang w:val="uk-UA"/>
        </w:rPr>
        <w:t xml:space="preserve"> виставляється на земельні торги (аукціон).</w:t>
      </w:r>
    </w:p>
    <w:p w:rsidR="006B22A2" w:rsidRPr="00A36A04" w:rsidRDefault="006B22A2" w:rsidP="006F55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C70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Pr="00A36A04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</w:t>
      </w:r>
      <w:r w:rsidR="00A36A04">
        <w:rPr>
          <w:rFonts w:ascii="Times New Roman" w:hAnsi="Times New Roman" w:cs="Times New Roman"/>
          <w:sz w:val="28"/>
          <w:szCs w:val="28"/>
        </w:rPr>
        <w:t xml:space="preserve"> </w:t>
      </w:r>
      <w:r w:rsidRPr="00A36A04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396B46" w:rsidRDefault="00396B46" w:rsidP="006B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0F4" w:rsidRDefault="003A10F4" w:rsidP="006B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0F4" w:rsidRPr="00AD5146" w:rsidRDefault="003A10F4" w:rsidP="006B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2FE" w:rsidRDefault="006B22A2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55A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49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Анатолій ПИСАРЕНКО</w:t>
      </w:r>
    </w:p>
    <w:p w:rsidR="00661BE1" w:rsidRDefault="00661BE1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BE1" w:rsidRDefault="00661BE1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BE1" w:rsidRDefault="00661BE1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BE1" w:rsidRDefault="00661BE1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BE1" w:rsidRDefault="00661BE1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BE1" w:rsidRDefault="00661BE1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1BE1" w:rsidSect="00E43172">
      <w:head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A1" w:rsidRDefault="00967BA1" w:rsidP="00991293">
      <w:r>
        <w:separator/>
      </w:r>
    </w:p>
  </w:endnote>
  <w:endnote w:type="continuationSeparator" w:id="0">
    <w:p w:rsidR="00967BA1" w:rsidRDefault="00967BA1" w:rsidP="0099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A1" w:rsidRDefault="00967BA1" w:rsidP="00991293">
      <w:r>
        <w:separator/>
      </w:r>
    </w:p>
  </w:footnote>
  <w:footnote w:type="continuationSeparator" w:id="0">
    <w:p w:rsidR="00967BA1" w:rsidRDefault="00967BA1" w:rsidP="0099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75" w:rsidRPr="0060166F" w:rsidRDefault="00673D75">
    <w:pPr>
      <w:pStyle w:val="a5"/>
      <w:rPr>
        <w:b/>
      </w:rPr>
    </w:pPr>
    <w:r>
      <w:rPr>
        <w:b/>
        <w:lang w:val="uk-UA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4511"/>
    <w:multiLevelType w:val="hybridMultilevel"/>
    <w:tmpl w:val="0FFEF746"/>
    <w:lvl w:ilvl="0" w:tplc="84A4E94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A2"/>
    <w:rsid w:val="000027FC"/>
    <w:rsid w:val="00040A3B"/>
    <w:rsid w:val="0009365D"/>
    <w:rsid w:val="000C5AFF"/>
    <w:rsid w:val="000E4F69"/>
    <w:rsid w:val="000F3BE2"/>
    <w:rsid w:val="001C63C7"/>
    <w:rsid w:val="001E2EFF"/>
    <w:rsid w:val="002705A1"/>
    <w:rsid w:val="00285EA5"/>
    <w:rsid w:val="002B04C6"/>
    <w:rsid w:val="002E152D"/>
    <w:rsid w:val="00396B46"/>
    <w:rsid w:val="003A10F4"/>
    <w:rsid w:val="003A2D85"/>
    <w:rsid w:val="003C492D"/>
    <w:rsid w:val="003E7F62"/>
    <w:rsid w:val="004053A9"/>
    <w:rsid w:val="004273AA"/>
    <w:rsid w:val="00447297"/>
    <w:rsid w:val="004C215D"/>
    <w:rsid w:val="004E3295"/>
    <w:rsid w:val="00501577"/>
    <w:rsid w:val="005142C0"/>
    <w:rsid w:val="00550D77"/>
    <w:rsid w:val="005A3C0B"/>
    <w:rsid w:val="005B23E8"/>
    <w:rsid w:val="00661BE1"/>
    <w:rsid w:val="0066523C"/>
    <w:rsid w:val="00671C85"/>
    <w:rsid w:val="00673D75"/>
    <w:rsid w:val="00687B3F"/>
    <w:rsid w:val="006A6D90"/>
    <w:rsid w:val="006B22A2"/>
    <w:rsid w:val="006D18FB"/>
    <w:rsid w:val="006F0E4B"/>
    <w:rsid w:val="006F55A4"/>
    <w:rsid w:val="00700AB3"/>
    <w:rsid w:val="00712F09"/>
    <w:rsid w:val="00723370"/>
    <w:rsid w:val="007320F4"/>
    <w:rsid w:val="00772116"/>
    <w:rsid w:val="007E00E5"/>
    <w:rsid w:val="007E4821"/>
    <w:rsid w:val="007F245D"/>
    <w:rsid w:val="008522E8"/>
    <w:rsid w:val="00862192"/>
    <w:rsid w:val="00890628"/>
    <w:rsid w:val="008B0574"/>
    <w:rsid w:val="008B0C70"/>
    <w:rsid w:val="008B2065"/>
    <w:rsid w:val="008B700F"/>
    <w:rsid w:val="008D2D66"/>
    <w:rsid w:val="00935927"/>
    <w:rsid w:val="0095061D"/>
    <w:rsid w:val="00967BA1"/>
    <w:rsid w:val="00971363"/>
    <w:rsid w:val="00991293"/>
    <w:rsid w:val="009D46AB"/>
    <w:rsid w:val="00A14664"/>
    <w:rsid w:val="00A36A04"/>
    <w:rsid w:val="00A61BA4"/>
    <w:rsid w:val="00A83F81"/>
    <w:rsid w:val="00A872FE"/>
    <w:rsid w:val="00A92A85"/>
    <w:rsid w:val="00AE3081"/>
    <w:rsid w:val="00B06E03"/>
    <w:rsid w:val="00B31C01"/>
    <w:rsid w:val="00B44561"/>
    <w:rsid w:val="00B75730"/>
    <w:rsid w:val="00B94D89"/>
    <w:rsid w:val="00BF2313"/>
    <w:rsid w:val="00C61D15"/>
    <w:rsid w:val="00C61D60"/>
    <w:rsid w:val="00C63C1B"/>
    <w:rsid w:val="00D53A99"/>
    <w:rsid w:val="00E43172"/>
    <w:rsid w:val="00E46053"/>
    <w:rsid w:val="00E55A18"/>
    <w:rsid w:val="00EE374E"/>
    <w:rsid w:val="00F0602C"/>
    <w:rsid w:val="00F25FCE"/>
    <w:rsid w:val="00F86E42"/>
    <w:rsid w:val="00FA1CCF"/>
    <w:rsid w:val="00FA7BA2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AC75"/>
  <w15:docId w15:val="{B80AFB66-B5A7-4F67-A4AB-CBABEAC6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A2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6B22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22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2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B22A2"/>
    <w:pPr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5A3C0B"/>
  </w:style>
  <w:style w:type="paragraph" w:customStyle="1" w:styleId="3">
    <w:name w:val="3"/>
    <w:basedOn w:val="a"/>
    <w:uiPriority w:val="99"/>
    <w:semiHidden/>
    <w:rsid w:val="00661B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2025-06-09T09:11:00Z</cp:lastPrinted>
  <dcterms:created xsi:type="dcterms:W3CDTF">2022-04-15T08:16:00Z</dcterms:created>
  <dcterms:modified xsi:type="dcterms:W3CDTF">2025-06-18T09:16:00Z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77e55105f21d84ea8aabe8431448bb6126b30b948f8682ce11911fcb9fc22a07</vt:lpwstr>
  </property>
</Properties>
</file>