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6E1" w:rsidRPr="000226E1" w:rsidRDefault="000226E1" w:rsidP="00AB04A8">
      <w:pPr>
        <w:suppressAutoHyphens/>
        <w:spacing w:line="276" w:lineRule="auto"/>
        <w:ind w:right="-1"/>
        <w:jc w:val="center"/>
        <w:rPr>
          <w:color w:val="FF0000"/>
          <w:lang w:val="ru-RU" w:eastAsia="zh-CN"/>
        </w:rPr>
      </w:pPr>
      <w:r w:rsidRPr="000226E1">
        <w:rPr>
          <w:noProof/>
          <w:color w:val="FF0000"/>
          <w:lang w:val="en-US" w:eastAsia="en-US" w:bidi="ar-SA"/>
        </w:rPr>
        <w:drawing>
          <wp:inline distT="0" distB="0" distL="0" distR="0">
            <wp:extent cx="457200" cy="6248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2C1E">
        <w:rPr>
          <w:color w:val="FF0000"/>
          <w:lang w:val="ru-RU" w:eastAsia="zh-CN"/>
        </w:rPr>
        <w:t xml:space="preserve">                                           </w:t>
      </w:r>
    </w:p>
    <w:p w:rsidR="000226E1" w:rsidRPr="000226E1" w:rsidRDefault="000226E1" w:rsidP="00AB04A8">
      <w:pPr>
        <w:tabs>
          <w:tab w:val="left" w:pos="4320"/>
        </w:tabs>
        <w:suppressAutoHyphens/>
        <w:spacing w:line="276" w:lineRule="auto"/>
        <w:ind w:right="-1"/>
        <w:jc w:val="center"/>
        <w:rPr>
          <w:b/>
          <w:bCs/>
          <w:lang w:val="ru-RU" w:eastAsia="zh-CN"/>
        </w:rPr>
      </w:pPr>
      <w:r w:rsidRPr="000226E1">
        <w:rPr>
          <w:b/>
          <w:bCs/>
          <w:lang w:val="ru-RU" w:eastAsia="zh-CN"/>
        </w:rPr>
        <w:t>ІРКЛІЇВСЬКА СІЛЬСЬКА  РАДА</w:t>
      </w:r>
    </w:p>
    <w:p w:rsidR="000226E1" w:rsidRPr="000226E1" w:rsidRDefault="000226E1" w:rsidP="00AB04A8">
      <w:pPr>
        <w:tabs>
          <w:tab w:val="left" w:pos="4320"/>
        </w:tabs>
        <w:suppressAutoHyphens/>
        <w:spacing w:line="276" w:lineRule="auto"/>
        <w:ind w:right="-1"/>
        <w:jc w:val="center"/>
        <w:rPr>
          <w:b/>
          <w:lang w:val="ru-RU" w:eastAsia="uk-UA"/>
        </w:rPr>
      </w:pPr>
      <w:r w:rsidRPr="000226E1">
        <w:rPr>
          <w:b/>
          <w:lang w:val="ru-RU" w:eastAsia="zh-CN"/>
        </w:rPr>
        <w:t>ЗОЛОТОНІСЬКОГО РАЙОНУ</w:t>
      </w:r>
      <w:r w:rsidRPr="000226E1">
        <w:rPr>
          <w:b/>
          <w:lang w:val="ru-RU" w:eastAsia="uk-UA"/>
        </w:rPr>
        <w:t xml:space="preserve"> </w:t>
      </w:r>
      <w:r w:rsidRPr="000226E1">
        <w:rPr>
          <w:b/>
          <w:lang w:val="ru-RU" w:eastAsia="zh-CN"/>
        </w:rPr>
        <w:t>ЧЕРКАСЬКОЇ ОБЛАСТІ</w:t>
      </w:r>
    </w:p>
    <w:p w:rsidR="000226E1" w:rsidRPr="004702FF" w:rsidRDefault="000226E1" w:rsidP="00AB04A8">
      <w:pPr>
        <w:tabs>
          <w:tab w:val="left" w:pos="4320"/>
        </w:tabs>
        <w:suppressAutoHyphens/>
        <w:spacing w:line="276" w:lineRule="auto"/>
        <w:ind w:right="-1"/>
        <w:jc w:val="center"/>
        <w:rPr>
          <w:b/>
          <w:lang w:val="ru-RU" w:eastAsia="zh-CN"/>
        </w:rPr>
      </w:pPr>
      <w:r w:rsidRPr="004702FF">
        <w:rPr>
          <w:b/>
          <w:lang w:val="ru-RU" w:eastAsia="zh-CN"/>
        </w:rPr>
        <w:t>Восьмого скликання</w:t>
      </w:r>
    </w:p>
    <w:p w:rsidR="000226E1" w:rsidRPr="004702FF" w:rsidRDefault="004702FF" w:rsidP="00AB04A8">
      <w:pPr>
        <w:tabs>
          <w:tab w:val="left" w:pos="4320"/>
        </w:tabs>
        <w:suppressAutoHyphens/>
        <w:spacing w:line="276" w:lineRule="auto"/>
        <w:ind w:right="-1"/>
        <w:jc w:val="center"/>
        <w:rPr>
          <w:b/>
          <w:lang w:val="ru-RU" w:eastAsia="uk-UA"/>
        </w:rPr>
      </w:pPr>
      <w:r w:rsidRPr="004702FF">
        <w:rPr>
          <w:b/>
          <w:lang w:eastAsia="zh-CN"/>
        </w:rPr>
        <w:t>П</w:t>
      </w:r>
      <w:r w:rsidRPr="002B4B85">
        <w:rPr>
          <w:b/>
          <w:lang w:val="ru-RU" w:eastAsia="zh-CN"/>
        </w:rPr>
        <w:t>’</w:t>
      </w:r>
      <w:proofErr w:type="spellStart"/>
      <w:r w:rsidRPr="004702FF">
        <w:rPr>
          <w:b/>
          <w:lang w:eastAsia="zh-CN"/>
        </w:rPr>
        <w:t>ятдесят</w:t>
      </w:r>
      <w:proofErr w:type="spellEnd"/>
      <w:r w:rsidRPr="004702FF">
        <w:rPr>
          <w:b/>
          <w:lang w:eastAsia="zh-CN"/>
        </w:rPr>
        <w:t xml:space="preserve"> шоста</w:t>
      </w:r>
      <w:r w:rsidR="000226E1" w:rsidRPr="004702FF">
        <w:rPr>
          <w:b/>
          <w:lang w:val="ru-RU" w:eastAsia="zh-CN"/>
        </w:rPr>
        <w:t xml:space="preserve"> сесія</w:t>
      </w:r>
    </w:p>
    <w:p w:rsidR="004D7453" w:rsidRDefault="004D7453" w:rsidP="002158C8">
      <w:pPr>
        <w:tabs>
          <w:tab w:val="left" w:pos="4320"/>
        </w:tabs>
        <w:suppressAutoHyphens/>
        <w:ind w:right="-1"/>
        <w:jc w:val="center"/>
        <w:rPr>
          <w:b/>
          <w:bCs/>
          <w:lang w:val="ru-RU" w:eastAsia="zh-CN"/>
        </w:rPr>
      </w:pPr>
    </w:p>
    <w:p w:rsidR="000226E1" w:rsidRPr="000226E1" w:rsidRDefault="000226E1" w:rsidP="002158C8">
      <w:pPr>
        <w:tabs>
          <w:tab w:val="left" w:pos="4320"/>
        </w:tabs>
        <w:suppressAutoHyphens/>
        <w:ind w:right="-1"/>
        <w:jc w:val="center"/>
        <w:rPr>
          <w:b/>
          <w:lang w:val="ru-RU" w:eastAsia="zh-CN"/>
        </w:rPr>
      </w:pPr>
      <w:r w:rsidRPr="000226E1">
        <w:rPr>
          <w:b/>
          <w:bCs/>
          <w:lang w:val="ru-RU" w:eastAsia="zh-CN"/>
        </w:rPr>
        <w:t>Р І Ш Е Н Н Я</w:t>
      </w:r>
    </w:p>
    <w:p w:rsidR="000226E1" w:rsidRPr="000226E1" w:rsidRDefault="000226E1" w:rsidP="004D31B1">
      <w:pPr>
        <w:tabs>
          <w:tab w:val="left" w:pos="4320"/>
        </w:tabs>
        <w:suppressAutoHyphens/>
        <w:ind w:right="-567"/>
        <w:rPr>
          <w:lang w:val="ru-RU" w:eastAsia="zh-CN"/>
        </w:rPr>
      </w:pPr>
    </w:p>
    <w:p w:rsidR="000226E1" w:rsidRPr="003E6F3C" w:rsidRDefault="009117E6" w:rsidP="004D31B1">
      <w:pPr>
        <w:suppressAutoHyphens/>
        <w:ind w:right="-1"/>
        <w:rPr>
          <w:lang w:eastAsia="zh-CN"/>
        </w:rPr>
      </w:pPr>
      <w:r>
        <w:rPr>
          <w:lang w:eastAsia="zh-CN"/>
        </w:rPr>
        <w:t>20</w:t>
      </w:r>
      <w:r w:rsidR="004D7453">
        <w:rPr>
          <w:lang w:eastAsia="zh-CN"/>
        </w:rPr>
        <w:t>.0</w:t>
      </w:r>
      <w:r>
        <w:rPr>
          <w:lang w:eastAsia="zh-CN"/>
        </w:rPr>
        <w:t>8</w:t>
      </w:r>
      <w:r w:rsidR="000226E1" w:rsidRPr="003E6F3C">
        <w:rPr>
          <w:lang w:val="ru-RU" w:eastAsia="zh-CN"/>
        </w:rPr>
        <w:t>.202</w:t>
      </w:r>
      <w:r w:rsidR="00023C1C">
        <w:rPr>
          <w:lang w:val="ru-RU" w:eastAsia="zh-CN"/>
        </w:rPr>
        <w:t>5</w:t>
      </w:r>
      <w:r w:rsidR="000226E1" w:rsidRPr="003E6F3C">
        <w:rPr>
          <w:lang w:val="ru-RU" w:eastAsia="zh-CN"/>
        </w:rPr>
        <w:t xml:space="preserve">                                           </w:t>
      </w:r>
      <w:r w:rsidR="007C5E37" w:rsidRPr="003E6F3C">
        <w:rPr>
          <w:lang w:val="ru-RU" w:eastAsia="zh-CN"/>
        </w:rPr>
        <w:t xml:space="preserve">       </w:t>
      </w:r>
      <w:r w:rsidR="000226E1" w:rsidRPr="003E6F3C">
        <w:rPr>
          <w:lang w:val="ru-RU" w:eastAsia="zh-CN"/>
        </w:rPr>
        <w:t xml:space="preserve">                                 </w:t>
      </w:r>
      <w:r w:rsidR="003E6F3C" w:rsidRPr="003E6F3C">
        <w:rPr>
          <w:lang w:val="ru-RU" w:eastAsia="zh-CN"/>
        </w:rPr>
        <w:t xml:space="preserve">       </w:t>
      </w:r>
      <w:r w:rsidR="00AB04A8">
        <w:rPr>
          <w:lang w:val="ru-RU" w:eastAsia="zh-CN"/>
        </w:rPr>
        <w:t xml:space="preserve">       </w:t>
      </w:r>
      <w:r w:rsidR="000226E1" w:rsidRPr="003E6F3C">
        <w:rPr>
          <w:lang w:val="ru-RU" w:eastAsia="zh-CN"/>
        </w:rPr>
        <w:t>№</w:t>
      </w:r>
      <w:r w:rsidR="000226E1" w:rsidRPr="003E6F3C">
        <w:rPr>
          <w:lang w:eastAsia="zh-CN"/>
        </w:rPr>
        <w:t xml:space="preserve"> </w:t>
      </w:r>
      <w:r>
        <w:rPr>
          <w:lang w:eastAsia="zh-CN"/>
        </w:rPr>
        <w:t xml:space="preserve">56 </w:t>
      </w:r>
      <w:r w:rsidR="000226E1" w:rsidRPr="003E6F3C">
        <w:rPr>
          <w:lang w:val="ru-RU" w:eastAsia="zh-CN"/>
        </w:rPr>
        <w:t>-</w:t>
      </w:r>
      <w:r>
        <w:rPr>
          <w:lang w:val="ru-RU" w:eastAsia="zh-CN"/>
        </w:rPr>
        <w:t xml:space="preserve"> 3</w:t>
      </w:r>
      <w:r w:rsidR="000226E1" w:rsidRPr="003E6F3C">
        <w:rPr>
          <w:lang w:val="ru-RU" w:eastAsia="zh-CN"/>
        </w:rPr>
        <w:t>/V</w:t>
      </w:r>
      <w:r w:rsidR="000226E1" w:rsidRPr="003E6F3C">
        <w:rPr>
          <w:lang w:eastAsia="zh-CN"/>
        </w:rPr>
        <w:t>ІІІ</w:t>
      </w:r>
    </w:p>
    <w:p w:rsidR="000226E1" w:rsidRPr="000226E1" w:rsidRDefault="000226E1" w:rsidP="004D31B1">
      <w:pPr>
        <w:suppressAutoHyphens/>
        <w:ind w:right="-567"/>
        <w:rPr>
          <w:lang w:eastAsia="zh-CN"/>
        </w:rPr>
      </w:pPr>
      <w:r w:rsidRPr="000226E1">
        <w:rPr>
          <w:lang w:val="ru-RU" w:eastAsia="zh-CN"/>
        </w:rPr>
        <w:t>c</w:t>
      </w:r>
      <w:r w:rsidRPr="000226E1">
        <w:rPr>
          <w:lang w:eastAsia="zh-CN"/>
        </w:rPr>
        <w:t>. Іркліїв</w:t>
      </w:r>
    </w:p>
    <w:p w:rsidR="00023C1C" w:rsidRDefault="00023C1C" w:rsidP="00023C1C">
      <w:pPr>
        <w:widowControl/>
        <w:shd w:val="clear" w:color="auto" w:fill="FFFFFF"/>
        <w:autoSpaceDN/>
        <w:adjustRightInd/>
        <w:ind w:right="3259"/>
        <w:textAlignment w:val="baseline"/>
        <w:rPr>
          <w:b/>
          <w:color w:val="000000" w:themeColor="text1"/>
          <w:bdr w:val="none" w:sz="0" w:space="0" w:color="auto" w:frame="1"/>
          <w:shd w:val="clear" w:color="auto" w:fill="FFFFFF"/>
          <w:lang w:val="ru-RU" w:eastAsia="ru-RU" w:bidi="ar-SA"/>
        </w:rPr>
      </w:pPr>
      <w:bookmarkStart w:id="0" w:name="_Hlk142311721"/>
    </w:p>
    <w:p w:rsidR="00CD4624" w:rsidRDefault="00CD4624" w:rsidP="002B32D8">
      <w:pPr>
        <w:widowControl/>
        <w:shd w:val="clear" w:color="auto" w:fill="FFFFFF"/>
        <w:tabs>
          <w:tab w:val="left" w:pos="3828"/>
          <w:tab w:val="left" w:pos="4111"/>
          <w:tab w:val="left" w:pos="6096"/>
        </w:tabs>
        <w:autoSpaceDN/>
        <w:adjustRightInd/>
        <w:ind w:right="5243"/>
        <w:jc w:val="both"/>
        <w:textAlignment w:val="baseline"/>
        <w:rPr>
          <w:b/>
          <w:color w:val="000000" w:themeColor="text1"/>
          <w:bdr w:val="none" w:sz="0" w:space="0" w:color="auto" w:frame="1"/>
          <w:shd w:val="clear" w:color="auto" w:fill="FFFFFF"/>
          <w:lang w:val="ru-RU" w:eastAsia="ru-RU" w:bidi="ar-SA"/>
        </w:rPr>
      </w:pPr>
      <w:r w:rsidRPr="00CD4624">
        <w:rPr>
          <w:b/>
          <w:color w:val="000000" w:themeColor="text1"/>
          <w:bdr w:val="none" w:sz="0" w:space="0" w:color="auto" w:frame="1"/>
          <w:shd w:val="clear" w:color="auto" w:fill="FFFFFF"/>
          <w:lang w:val="ru-RU" w:eastAsia="ru-RU" w:bidi="ar-SA"/>
        </w:rPr>
        <w:t xml:space="preserve">Про </w:t>
      </w:r>
      <w:proofErr w:type="spellStart"/>
      <w:r w:rsidRPr="00CD4624">
        <w:rPr>
          <w:b/>
          <w:color w:val="000000" w:themeColor="text1"/>
          <w:bdr w:val="none" w:sz="0" w:space="0" w:color="auto" w:frame="1"/>
          <w:shd w:val="clear" w:color="auto" w:fill="FFFFFF"/>
          <w:lang w:val="ru-RU" w:eastAsia="ru-RU" w:bidi="ar-SA"/>
        </w:rPr>
        <w:t>затвердження</w:t>
      </w:r>
      <w:proofErr w:type="spellEnd"/>
      <w:r w:rsidRPr="00CD4624">
        <w:rPr>
          <w:b/>
          <w:color w:val="000000" w:themeColor="text1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="009117E6">
        <w:rPr>
          <w:b/>
          <w:color w:val="000000" w:themeColor="text1"/>
          <w:bdr w:val="none" w:sz="0" w:space="0" w:color="auto" w:frame="1"/>
          <w:shd w:val="clear" w:color="auto" w:fill="FFFFFF"/>
          <w:lang w:val="ru-RU" w:eastAsia="ru-RU" w:bidi="ar-SA"/>
        </w:rPr>
        <w:t>Програми</w:t>
      </w:r>
      <w:proofErr w:type="spellEnd"/>
      <w:r w:rsidR="009117E6">
        <w:rPr>
          <w:b/>
          <w:color w:val="000000" w:themeColor="text1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="00D50255">
        <w:rPr>
          <w:b/>
          <w:color w:val="000000" w:themeColor="text1"/>
          <w:bdr w:val="none" w:sz="0" w:space="0" w:color="auto" w:frame="1"/>
          <w:shd w:val="clear" w:color="auto" w:fill="FFFFFF"/>
          <w:lang w:val="ru-RU" w:eastAsia="ru-RU" w:bidi="ar-SA"/>
        </w:rPr>
        <w:t>розвитку</w:t>
      </w:r>
      <w:proofErr w:type="spellEnd"/>
      <w:r w:rsidR="00D50255">
        <w:rPr>
          <w:b/>
          <w:color w:val="000000" w:themeColor="text1"/>
          <w:bdr w:val="none" w:sz="0" w:space="0" w:color="auto" w:frame="1"/>
          <w:shd w:val="clear" w:color="auto" w:fill="FFFFFF"/>
          <w:lang w:val="ru-RU" w:eastAsia="ru-RU" w:bidi="ar-SA"/>
        </w:rPr>
        <w:t xml:space="preserve"> та </w:t>
      </w:r>
      <w:proofErr w:type="spellStart"/>
      <w:r w:rsidR="00D50255">
        <w:rPr>
          <w:b/>
          <w:color w:val="000000" w:themeColor="text1"/>
          <w:bdr w:val="none" w:sz="0" w:space="0" w:color="auto" w:frame="1"/>
          <w:shd w:val="clear" w:color="auto" w:fill="FFFFFF"/>
          <w:lang w:val="ru-RU" w:eastAsia="ru-RU" w:bidi="ar-SA"/>
        </w:rPr>
        <w:t>фінансової</w:t>
      </w:r>
      <w:proofErr w:type="spellEnd"/>
      <w:r w:rsidR="00D50255">
        <w:rPr>
          <w:b/>
          <w:color w:val="000000" w:themeColor="text1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="00D50255">
        <w:rPr>
          <w:b/>
          <w:color w:val="000000" w:themeColor="text1"/>
          <w:bdr w:val="none" w:sz="0" w:space="0" w:color="auto" w:frame="1"/>
          <w:shd w:val="clear" w:color="auto" w:fill="FFFFFF"/>
          <w:lang w:val="ru-RU" w:eastAsia="ru-RU" w:bidi="ar-SA"/>
        </w:rPr>
        <w:t>підтримки</w:t>
      </w:r>
      <w:proofErr w:type="spellEnd"/>
      <w:r w:rsidR="00D50255">
        <w:rPr>
          <w:b/>
          <w:color w:val="000000" w:themeColor="text1"/>
          <w:bdr w:val="none" w:sz="0" w:space="0" w:color="auto" w:frame="1"/>
          <w:shd w:val="clear" w:color="auto" w:fill="FFFFFF"/>
          <w:lang w:val="ru-RU" w:eastAsia="ru-RU" w:bidi="ar-SA"/>
        </w:rPr>
        <w:t xml:space="preserve"> КНП «</w:t>
      </w:r>
      <w:proofErr w:type="spellStart"/>
      <w:r w:rsidR="00D50255">
        <w:rPr>
          <w:b/>
          <w:color w:val="000000" w:themeColor="text1"/>
          <w:bdr w:val="none" w:sz="0" w:space="0" w:color="auto" w:frame="1"/>
          <w:shd w:val="clear" w:color="auto" w:fill="FFFFFF"/>
          <w:lang w:val="ru-RU" w:eastAsia="ru-RU" w:bidi="ar-SA"/>
        </w:rPr>
        <w:t>Черкаський</w:t>
      </w:r>
      <w:proofErr w:type="spellEnd"/>
      <w:r w:rsidR="00D50255">
        <w:rPr>
          <w:b/>
          <w:color w:val="000000" w:themeColor="text1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="00D50255">
        <w:rPr>
          <w:b/>
          <w:color w:val="000000" w:themeColor="text1"/>
          <w:bdr w:val="none" w:sz="0" w:space="0" w:color="auto" w:frame="1"/>
          <w:shd w:val="clear" w:color="auto" w:fill="FFFFFF"/>
          <w:lang w:val="ru-RU" w:eastAsia="ru-RU" w:bidi="ar-SA"/>
        </w:rPr>
        <w:t>обласний</w:t>
      </w:r>
      <w:proofErr w:type="spellEnd"/>
      <w:r w:rsidR="00D50255">
        <w:rPr>
          <w:b/>
          <w:color w:val="000000" w:themeColor="text1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="00D50255">
        <w:rPr>
          <w:b/>
          <w:color w:val="000000" w:themeColor="text1"/>
          <w:bdr w:val="none" w:sz="0" w:space="0" w:color="auto" w:frame="1"/>
          <w:shd w:val="clear" w:color="auto" w:fill="FFFFFF"/>
          <w:lang w:val="ru-RU" w:eastAsia="ru-RU" w:bidi="ar-SA"/>
        </w:rPr>
        <w:t>кардіологічний</w:t>
      </w:r>
      <w:proofErr w:type="spellEnd"/>
      <w:r w:rsidR="00D50255">
        <w:rPr>
          <w:b/>
          <w:color w:val="000000" w:themeColor="text1"/>
          <w:bdr w:val="none" w:sz="0" w:space="0" w:color="auto" w:frame="1"/>
          <w:shd w:val="clear" w:color="auto" w:fill="FFFFFF"/>
          <w:lang w:val="ru-RU" w:eastAsia="ru-RU" w:bidi="ar-SA"/>
        </w:rPr>
        <w:t xml:space="preserve"> центр </w:t>
      </w:r>
      <w:proofErr w:type="spellStart"/>
      <w:r w:rsidR="00D50255">
        <w:rPr>
          <w:b/>
          <w:color w:val="000000" w:themeColor="text1"/>
          <w:bdr w:val="none" w:sz="0" w:space="0" w:color="auto" w:frame="1"/>
          <w:shd w:val="clear" w:color="auto" w:fill="FFFFFF"/>
          <w:lang w:val="ru-RU" w:eastAsia="ru-RU" w:bidi="ar-SA"/>
        </w:rPr>
        <w:t>Черкаської</w:t>
      </w:r>
      <w:proofErr w:type="spellEnd"/>
      <w:r w:rsidR="00D50255">
        <w:rPr>
          <w:b/>
          <w:color w:val="000000" w:themeColor="text1"/>
          <w:bdr w:val="none" w:sz="0" w:space="0" w:color="auto" w:frame="1"/>
          <w:shd w:val="clear" w:color="auto" w:fill="FFFFFF"/>
          <w:lang w:val="ru-RU" w:eastAsia="ru-RU" w:bidi="ar-SA"/>
        </w:rPr>
        <w:t xml:space="preserve"> </w:t>
      </w:r>
      <w:proofErr w:type="spellStart"/>
      <w:r w:rsidR="00D50255">
        <w:rPr>
          <w:b/>
          <w:color w:val="000000" w:themeColor="text1"/>
          <w:bdr w:val="none" w:sz="0" w:space="0" w:color="auto" w:frame="1"/>
          <w:shd w:val="clear" w:color="auto" w:fill="FFFFFF"/>
          <w:lang w:val="ru-RU" w:eastAsia="ru-RU" w:bidi="ar-SA"/>
        </w:rPr>
        <w:t>обласної</w:t>
      </w:r>
      <w:proofErr w:type="spellEnd"/>
      <w:r w:rsidR="00D50255">
        <w:rPr>
          <w:b/>
          <w:color w:val="000000" w:themeColor="text1"/>
          <w:bdr w:val="none" w:sz="0" w:space="0" w:color="auto" w:frame="1"/>
          <w:shd w:val="clear" w:color="auto" w:fill="FFFFFF"/>
          <w:lang w:val="ru-RU" w:eastAsia="ru-RU" w:bidi="ar-SA"/>
        </w:rPr>
        <w:t xml:space="preserve"> ради» на 2025 </w:t>
      </w:r>
      <w:proofErr w:type="spellStart"/>
      <w:r w:rsidR="00D50255">
        <w:rPr>
          <w:b/>
          <w:color w:val="000000" w:themeColor="text1"/>
          <w:bdr w:val="none" w:sz="0" w:space="0" w:color="auto" w:frame="1"/>
          <w:shd w:val="clear" w:color="auto" w:fill="FFFFFF"/>
          <w:lang w:val="ru-RU" w:eastAsia="ru-RU" w:bidi="ar-SA"/>
        </w:rPr>
        <w:t>рік</w:t>
      </w:r>
      <w:proofErr w:type="spellEnd"/>
    </w:p>
    <w:p w:rsidR="001043F6" w:rsidRPr="00CD4624" w:rsidRDefault="001043F6" w:rsidP="00023C1C">
      <w:pPr>
        <w:widowControl/>
        <w:shd w:val="clear" w:color="auto" w:fill="FFFFFF"/>
        <w:tabs>
          <w:tab w:val="left" w:pos="6096"/>
        </w:tabs>
        <w:autoSpaceDN/>
        <w:adjustRightInd/>
        <w:ind w:right="3542"/>
        <w:textAlignment w:val="baseline"/>
        <w:rPr>
          <w:b/>
          <w:color w:val="000000" w:themeColor="text1"/>
          <w:lang w:val="ru-RU" w:eastAsia="ru-RU" w:bidi="ar-SA"/>
        </w:rPr>
      </w:pPr>
    </w:p>
    <w:p w:rsidR="00CD070C" w:rsidRPr="00023C1C" w:rsidRDefault="00F978FE" w:rsidP="004D4484">
      <w:pPr>
        <w:pStyle w:val="a4"/>
        <w:suppressAutoHyphens/>
        <w:spacing w:after="240"/>
        <w:ind w:left="0" w:right="-1" w:firstLine="567"/>
        <w:jc w:val="both"/>
      </w:pPr>
      <w:r>
        <w:t xml:space="preserve">Відповідно до пункту 22 частини першої статті 26 </w:t>
      </w:r>
      <w:r w:rsidRPr="00A27B56">
        <w:t>Закон</w:t>
      </w:r>
      <w:r>
        <w:t>у</w:t>
      </w:r>
      <w:r w:rsidRPr="00A27B56">
        <w:t xml:space="preserve"> України </w:t>
      </w:r>
      <w:r>
        <w:t xml:space="preserve">«Про місцеве самоврядування в Україні», </w:t>
      </w:r>
      <w:r w:rsidR="00B143AA" w:rsidRPr="00C82231">
        <w:t>з метою покращення  якості та тривалості життя жителів громади, підвищення доступу населення до якісної медичної допомоги, модернізації та зміцнення матеріально-технічної бази комунального некомерційного підприємства «Черкаський обласний кардіологічний центр Черкаської обласної ради»,</w:t>
      </w:r>
      <w:r w:rsidR="00B143AA">
        <w:t xml:space="preserve"> </w:t>
      </w:r>
      <w:r w:rsidR="00CD070C" w:rsidRPr="00672A45">
        <w:t xml:space="preserve">Іркліївська сільська рада    </w:t>
      </w:r>
    </w:p>
    <w:p w:rsidR="00B20649" w:rsidRDefault="00B20649" w:rsidP="00CD070C">
      <w:pPr>
        <w:pStyle w:val="a4"/>
        <w:suppressAutoHyphens/>
        <w:spacing w:after="240"/>
        <w:ind w:left="0" w:right="-1"/>
        <w:jc w:val="center"/>
        <w:rPr>
          <w:lang w:eastAsia="zh-CN"/>
        </w:rPr>
      </w:pPr>
    </w:p>
    <w:p w:rsidR="000226E1" w:rsidRPr="00523415" w:rsidRDefault="000226E1" w:rsidP="00CD070C">
      <w:pPr>
        <w:pStyle w:val="a4"/>
        <w:suppressAutoHyphens/>
        <w:spacing w:after="240"/>
        <w:ind w:left="0" w:right="-1"/>
        <w:jc w:val="center"/>
        <w:rPr>
          <w:lang w:eastAsia="zh-CN"/>
        </w:rPr>
      </w:pPr>
      <w:r w:rsidRPr="00523415">
        <w:rPr>
          <w:lang w:eastAsia="zh-CN"/>
        </w:rPr>
        <w:t>ВИРІШИЛА:</w:t>
      </w:r>
    </w:p>
    <w:p w:rsidR="00B605C7" w:rsidRPr="00554FF4" w:rsidRDefault="00B524EC" w:rsidP="00554FF4">
      <w:pPr>
        <w:pStyle w:val="20"/>
        <w:shd w:val="clear" w:color="auto" w:fill="auto"/>
        <w:tabs>
          <w:tab w:val="left" w:pos="1037"/>
        </w:tabs>
        <w:spacing w:before="0" w:after="0"/>
        <w:ind w:firstLine="567"/>
        <w:rPr>
          <w:lang w:val="uk-UA"/>
        </w:rPr>
      </w:pPr>
      <w:r w:rsidRPr="00B143AA">
        <w:rPr>
          <w:lang w:val="uk-UA" w:eastAsia="zh-CN"/>
        </w:rPr>
        <w:t xml:space="preserve">1. </w:t>
      </w:r>
      <w:r w:rsidR="00D55386" w:rsidRPr="00B605C7">
        <w:rPr>
          <w:lang w:val="uk-UA"/>
        </w:rPr>
        <w:t>Затвердити</w:t>
      </w:r>
      <w:r w:rsidR="00D55386" w:rsidRPr="00B143AA">
        <w:rPr>
          <w:color w:val="000000" w:themeColor="text1"/>
          <w:bdr w:val="none" w:sz="0" w:space="0" w:color="auto" w:frame="1"/>
          <w:shd w:val="clear" w:color="auto" w:fill="FFFFFF"/>
          <w:lang w:val="uk-UA" w:eastAsia="ru-RU"/>
        </w:rPr>
        <w:t xml:space="preserve"> Програму</w:t>
      </w:r>
      <w:r w:rsidR="00B143AA">
        <w:rPr>
          <w:color w:val="000000" w:themeColor="text1"/>
          <w:bdr w:val="none" w:sz="0" w:space="0" w:color="auto" w:frame="1"/>
          <w:shd w:val="clear" w:color="auto" w:fill="FFFFFF"/>
          <w:lang w:val="uk-UA" w:eastAsia="ru-RU"/>
        </w:rPr>
        <w:t xml:space="preserve"> розвитку та фінансової підтримки КНП «Черкаський обласний кардіологічний центр Черкаської обласної ради» на 2025 рік</w:t>
      </w:r>
      <w:r w:rsidR="00D55386" w:rsidRPr="00B143AA">
        <w:rPr>
          <w:color w:val="000000" w:themeColor="text1"/>
          <w:bdr w:val="none" w:sz="0" w:space="0" w:color="auto" w:frame="1"/>
          <w:shd w:val="clear" w:color="auto" w:fill="FFFFFF"/>
          <w:lang w:val="uk-UA" w:eastAsia="ru-RU"/>
        </w:rPr>
        <w:t xml:space="preserve">, </w:t>
      </w:r>
      <w:bookmarkEnd w:id="0"/>
      <w:r w:rsidR="002B32D8">
        <w:rPr>
          <w:lang w:val="uk-UA"/>
        </w:rPr>
        <w:t>(додаток</w:t>
      </w:r>
      <w:r w:rsidR="002B4B85">
        <w:rPr>
          <w:lang w:val="uk-UA"/>
        </w:rPr>
        <w:t>).</w:t>
      </w:r>
    </w:p>
    <w:p w:rsidR="000226E1" w:rsidRPr="00B605C7" w:rsidRDefault="00B605C7" w:rsidP="009B514B">
      <w:pPr>
        <w:tabs>
          <w:tab w:val="left" w:pos="709"/>
        </w:tabs>
        <w:ind w:right="-1" w:firstLine="567"/>
        <w:jc w:val="both"/>
      </w:pPr>
      <w:r w:rsidRPr="00B605C7">
        <w:t xml:space="preserve">2. </w:t>
      </w:r>
      <w:r w:rsidR="003311BB" w:rsidRPr="00B605C7">
        <w:t>Контроль за виконанням рішення покласти на постійну комісію з питань охорони здоров’я, соціального захисту населення,  техногенної безпеки і надзвичайних ситуацій.</w:t>
      </w:r>
    </w:p>
    <w:p w:rsidR="000226E1" w:rsidRPr="001043F6" w:rsidRDefault="000226E1" w:rsidP="000226E1">
      <w:pPr>
        <w:jc w:val="center"/>
        <w:rPr>
          <w:highlight w:val="yellow"/>
        </w:rPr>
      </w:pPr>
    </w:p>
    <w:p w:rsidR="002158C8" w:rsidRPr="001043F6" w:rsidRDefault="002158C8" w:rsidP="000226E1">
      <w:pPr>
        <w:jc w:val="center"/>
        <w:rPr>
          <w:highlight w:val="yellow"/>
        </w:rPr>
      </w:pPr>
    </w:p>
    <w:p w:rsidR="00DC22D7" w:rsidRPr="001043F6" w:rsidRDefault="00DC22D7" w:rsidP="000226E1">
      <w:pPr>
        <w:jc w:val="center"/>
        <w:rPr>
          <w:highlight w:val="yellow"/>
        </w:rPr>
      </w:pPr>
    </w:p>
    <w:p w:rsidR="000226E1" w:rsidRDefault="000226E1" w:rsidP="002158C8">
      <w:pPr>
        <w:jc w:val="both"/>
      </w:pPr>
      <w:r w:rsidRPr="00810732">
        <w:t xml:space="preserve">Сільський голова  </w:t>
      </w:r>
      <w:r w:rsidR="00A70AFE" w:rsidRPr="00810732">
        <w:t xml:space="preserve">                             </w:t>
      </w:r>
      <w:r w:rsidRPr="00810732">
        <w:t xml:space="preserve"> </w:t>
      </w:r>
      <w:r w:rsidR="007C5E37" w:rsidRPr="00810732">
        <w:t xml:space="preserve">  </w:t>
      </w:r>
      <w:r w:rsidR="003E6F3C" w:rsidRPr="00810732">
        <w:t xml:space="preserve">        </w:t>
      </w:r>
      <w:r w:rsidR="007C5E37" w:rsidRPr="00810732">
        <w:t xml:space="preserve">    </w:t>
      </w:r>
      <w:r w:rsidR="00810732">
        <w:t xml:space="preserve">     </w:t>
      </w:r>
      <w:r w:rsidR="007C5E37" w:rsidRPr="00810732">
        <w:t xml:space="preserve">  </w:t>
      </w:r>
      <w:r w:rsidR="004702FF">
        <w:t xml:space="preserve">        </w:t>
      </w:r>
      <w:r w:rsidRPr="00810732">
        <w:t xml:space="preserve">  Анатолій   ПИСАРЕНКО</w:t>
      </w:r>
    </w:p>
    <w:p w:rsidR="00554FF4" w:rsidRDefault="00554FF4" w:rsidP="002158C8">
      <w:pPr>
        <w:jc w:val="both"/>
      </w:pPr>
    </w:p>
    <w:p w:rsidR="00554FF4" w:rsidRDefault="00554FF4" w:rsidP="002158C8">
      <w:pPr>
        <w:jc w:val="both"/>
      </w:pPr>
    </w:p>
    <w:p w:rsidR="00554FF4" w:rsidRDefault="00554FF4" w:rsidP="002158C8">
      <w:pPr>
        <w:jc w:val="both"/>
      </w:pPr>
    </w:p>
    <w:p w:rsidR="00554FF4" w:rsidRDefault="00554FF4" w:rsidP="002158C8">
      <w:pPr>
        <w:jc w:val="both"/>
      </w:pPr>
    </w:p>
    <w:p w:rsidR="00554FF4" w:rsidRDefault="00554FF4" w:rsidP="002158C8">
      <w:pPr>
        <w:jc w:val="both"/>
      </w:pPr>
    </w:p>
    <w:p w:rsidR="002B32D8" w:rsidRDefault="002B32D8" w:rsidP="002158C8">
      <w:pPr>
        <w:jc w:val="both"/>
      </w:pPr>
      <w:bookmarkStart w:id="1" w:name="_GoBack"/>
      <w:bookmarkEnd w:id="1"/>
    </w:p>
    <w:p w:rsidR="00554FF4" w:rsidRPr="005C7EFA" w:rsidRDefault="00554FF4" w:rsidP="009117E6">
      <w:pPr>
        <w:ind w:firstLine="2410"/>
        <w:jc w:val="center"/>
        <w:rPr>
          <w:sz w:val="24"/>
          <w:szCs w:val="24"/>
        </w:rPr>
      </w:pPr>
      <w:r w:rsidRPr="005C7EFA">
        <w:rPr>
          <w:sz w:val="24"/>
          <w:szCs w:val="24"/>
        </w:rPr>
        <w:t xml:space="preserve">                                      </w:t>
      </w:r>
      <w:r w:rsidR="009117E6">
        <w:rPr>
          <w:sz w:val="24"/>
          <w:szCs w:val="24"/>
        </w:rPr>
        <w:t xml:space="preserve">     </w:t>
      </w:r>
      <w:r w:rsidRPr="005C7EFA">
        <w:rPr>
          <w:sz w:val="24"/>
          <w:szCs w:val="24"/>
        </w:rPr>
        <w:t xml:space="preserve">Додаток </w:t>
      </w:r>
    </w:p>
    <w:p w:rsidR="00554FF4" w:rsidRPr="005C7EFA" w:rsidRDefault="00554FF4" w:rsidP="00C976B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5C7EFA">
        <w:rPr>
          <w:sz w:val="24"/>
          <w:szCs w:val="24"/>
        </w:rPr>
        <w:t xml:space="preserve"> </w:t>
      </w:r>
      <w:r w:rsidR="00C976B7">
        <w:rPr>
          <w:sz w:val="24"/>
          <w:szCs w:val="24"/>
        </w:rPr>
        <w:t xml:space="preserve">                                                                                             до рішення Іркліївської сільської ради</w:t>
      </w:r>
    </w:p>
    <w:p w:rsidR="00554FF4" w:rsidRPr="00F978FE" w:rsidRDefault="00554FF4" w:rsidP="00C976B7">
      <w:pPr>
        <w:jc w:val="both"/>
        <w:rPr>
          <w:sz w:val="24"/>
          <w:szCs w:val="24"/>
          <w:lang w:val="ru-RU"/>
        </w:rPr>
      </w:pPr>
      <w:r w:rsidRPr="005C7EFA">
        <w:rPr>
          <w:sz w:val="24"/>
          <w:szCs w:val="24"/>
        </w:rPr>
        <w:t xml:space="preserve">                            </w:t>
      </w:r>
      <w:r w:rsidR="00C976B7">
        <w:rPr>
          <w:sz w:val="24"/>
          <w:szCs w:val="24"/>
        </w:rPr>
        <w:t xml:space="preserve">                                                                </w:t>
      </w:r>
      <w:r w:rsidRPr="005C7EFA">
        <w:rPr>
          <w:sz w:val="24"/>
          <w:szCs w:val="24"/>
        </w:rPr>
        <w:t xml:space="preserve"> </w:t>
      </w:r>
      <w:r w:rsidR="00C976B7">
        <w:rPr>
          <w:sz w:val="24"/>
          <w:szCs w:val="24"/>
        </w:rPr>
        <w:t xml:space="preserve">  </w:t>
      </w:r>
      <w:r w:rsidRPr="005C7EFA">
        <w:rPr>
          <w:sz w:val="24"/>
          <w:szCs w:val="24"/>
        </w:rPr>
        <w:t xml:space="preserve">від </w:t>
      </w:r>
      <w:r w:rsidR="009117E6">
        <w:rPr>
          <w:sz w:val="24"/>
          <w:szCs w:val="24"/>
        </w:rPr>
        <w:t>20</w:t>
      </w:r>
      <w:r w:rsidRPr="005C7EFA">
        <w:rPr>
          <w:sz w:val="24"/>
          <w:szCs w:val="24"/>
        </w:rPr>
        <w:t>.08.2025</w:t>
      </w:r>
      <w:r w:rsidR="004D4484">
        <w:rPr>
          <w:sz w:val="24"/>
          <w:szCs w:val="24"/>
        </w:rPr>
        <w:t xml:space="preserve"> року</w:t>
      </w:r>
      <w:r w:rsidRPr="005C7EFA">
        <w:rPr>
          <w:sz w:val="24"/>
          <w:szCs w:val="24"/>
        </w:rPr>
        <w:t xml:space="preserve"> №</w:t>
      </w:r>
      <w:r w:rsidR="00C976B7">
        <w:rPr>
          <w:sz w:val="24"/>
          <w:szCs w:val="24"/>
        </w:rPr>
        <w:t xml:space="preserve"> </w:t>
      </w:r>
      <w:r w:rsidR="009117E6">
        <w:rPr>
          <w:sz w:val="24"/>
          <w:szCs w:val="24"/>
        </w:rPr>
        <w:t>56 - 3</w:t>
      </w:r>
      <w:r w:rsidR="00717B9B" w:rsidRPr="00F978FE">
        <w:rPr>
          <w:sz w:val="24"/>
          <w:szCs w:val="24"/>
          <w:lang w:val="ru-RU"/>
        </w:rPr>
        <w:t>/</w:t>
      </w:r>
      <w:r w:rsidR="00717B9B">
        <w:rPr>
          <w:sz w:val="24"/>
          <w:szCs w:val="24"/>
          <w:lang w:val="en-US"/>
        </w:rPr>
        <w:t>VIII</w:t>
      </w:r>
    </w:p>
    <w:p w:rsidR="00554FF4" w:rsidRPr="00C82231" w:rsidRDefault="00554FF4" w:rsidP="00554FF4">
      <w:pPr>
        <w:ind w:left="6521"/>
        <w:rPr>
          <w:color w:val="FF0000"/>
          <w:sz w:val="16"/>
          <w:szCs w:val="16"/>
        </w:rPr>
      </w:pPr>
    </w:p>
    <w:p w:rsidR="00554FF4" w:rsidRPr="00C82231" w:rsidRDefault="00554FF4" w:rsidP="00554FF4">
      <w:pPr>
        <w:ind w:left="6521"/>
        <w:rPr>
          <w:color w:val="FF0000"/>
          <w:sz w:val="16"/>
          <w:szCs w:val="16"/>
        </w:rPr>
      </w:pPr>
    </w:p>
    <w:p w:rsidR="00554FF4" w:rsidRPr="00C82231" w:rsidRDefault="00554FF4" w:rsidP="00554FF4">
      <w:pPr>
        <w:ind w:left="6521"/>
        <w:rPr>
          <w:color w:val="FF0000"/>
          <w:sz w:val="16"/>
          <w:szCs w:val="16"/>
        </w:rPr>
      </w:pPr>
    </w:p>
    <w:p w:rsidR="00554FF4" w:rsidRPr="00C82231" w:rsidRDefault="00554FF4" w:rsidP="00554FF4">
      <w:pPr>
        <w:jc w:val="center"/>
        <w:rPr>
          <w:b/>
          <w:color w:val="FF0000"/>
          <w:sz w:val="48"/>
          <w:szCs w:val="48"/>
        </w:rPr>
      </w:pPr>
    </w:p>
    <w:p w:rsidR="00554FF4" w:rsidRPr="00C82231" w:rsidRDefault="00554FF4" w:rsidP="00554FF4">
      <w:pPr>
        <w:jc w:val="center"/>
        <w:rPr>
          <w:b/>
          <w:color w:val="FF0000"/>
          <w:sz w:val="48"/>
          <w:szCs w:val="48"/>
        </w:rPr>
      </w:pPr>
    </w:p>
    <w:p w:rsidR="00554FF4" w:rsidRPr="00C82231" w:rsidRDefault="00554FF4" w:rsidP="00554FF4">
      <w:pPr>
        <w:jc w:val="center"/>
        <w:rPr>
          <w:b/>
          <w:color w:val="FF0000"/>
          <w:sz w:val="48"/>
          <w:szCs w:val="48"/>
        </w:rPr>
      </w:pPr>
    </w:p>
    <w:p w:rsidR="00554FF4" w:rsidRPr="00C82231" w:rsidRDefault="00554FF4" w:rsidP="00554FF4">
      <w:pPr>
        <w:jc w:val="center"/>
        <w:rPr>
          <w:b/>
          <w:color w:val="FF0000"/>
          <w:sz w:val="48"/>
          <w:szCs w:val="48"/>
        </w:rPr>
      </w:pPr>
    </w:p>
    <w:p w:rsidR="00554FF4" w:rsidRPr="00C82231" w:rsidRDefault="00554FF4" w:rsidP="00554FF4">
      <w:pPr>
        <w:jc w:val="center"/>
        <w:rPr>
          <w:b/>
          <w:color w:val="FF0000"/>
          <w:sz w:val="48"/>
          <w:szCs w:val="48"/>
        </w:rPr>
      </w:pPr>
    </w:p>
    <w:p w:rsidR="00554FF4" w:rsidRPr="005C7EFA" w:rsidRDefault="00554FF4" w:rsidP="00554FF4">
      <w:pPr>
        <w:jc w:val="center"/>
        <w:rPr>
          <w:b/>
          <w:sz w:val="44"/>
          <w:szCs w:val="44"/>
        </w:rPr>
      </w:pPr>
      <w:r w:rsidRPr="005C7EFA">
        <w:rPr>
          <w:b/>
          <w:sz w:val="44"/>
          <w:szCs w:val="44"/>
        </w:rPr>
        <w:t xml:space="preserve">ПРОГРАМА </w:t>
      </w:r>
    </w:p>
    <w:p w:rsidR="00554FF4" w:rsidRPr="005C7EFA" w:rsidRDefault="00554FF4" w:rsidP="00554FF4">
      <w:pPr>
        <w:jc w:val="center"/>
        <w:rPr>
          <w:b/>
          <w:sz w:val="44"/>
          <w:szCs w:val="44"/>
        </w:rPr>
      </w:pPr>
      <w:r w:rsidRPr="005C7EFA">
        <w:rPr>
          <w:b/>
          <w:sz w:val="44"/>
          <w:szCs w:val="44"/>
        </w:rPr>
        <w:t>розвитку та фінансової підтримки КНП «Черкаський обласний кардіологічний центр Черкаської обласної ради» на 2025 рік</w:t>
      </w:r>
    </w:p>
    <w:p w:rsidR="00554FF4" w:rsidRPr="00C82231" w:rsidRDefault="00554FF4" w:rsidP="00554FF4">
      <w:pPr>
        <w:jc w:val="center"/>
        <w:rPr>
          <w:b/>
          <w:color w:val="FF0000"/>
          <w:sz w:val="56"/>
          <w:szCs w:val="56"/>
        </w:rPr>
      </w:pPr>
    </w:p>
    <w:p w:rsidR="00554FF4" w:rsidRPr="00C82231" w:rsidRDefault="00554FF4" w:rsidP="00554FF4">
      <w:pPr>
        <w:jc w:val="center"/>
        <w:rPr>
          <w:b/>
          <w:color w:val="FF0000"/>
          <w:sz w:val="72"/>
          <w:szCs w:val="72"/>
        </w:rPr>
      </w:pPr>
    </w:p>
    <w:p w:rsidR="00554FF4" w:rsidRPr="00C82231" w:rsidRDefault="00554FF4" w:rsidP="00554FF4">
      <w:pPr>
        <w:jc w:val="center"/>
        <w:rPr>
          <w:b/>
          <w:color w:val="FF0000"/>
          <w:sz w:val="72"/>
          <w:szCs w:val="72"/>
        </w:rPr>
      </w:pPr>
    </w:p>
    <w:p w:rsidR="00554FF4" w:rsidRPr="00C82231" w:rsidRDefault="00554FF4" w:rsidP="00554FF4">
      <w:pPr>
        <w:jc w:val="center"/>
        <w:rPr>
          <w:b/>
          <w:color w:val="FF0000"/>
          <w:sz w:val="16"/>
          <w:szCs w:val="16"/>
        </w:rPr>
      </w:pPr>
    </w:p>
    <w:p w:rsidR="00554FF4" w:rsidRPr="00C82231" w:rsidRDefault="00554FF4" w:rsidP="00554FF4">
      <w:pPr>
        <w:jc w:val="center"/>
        <w:rPr>
          <w:b/>
          <w:color w:val="FF0000"/>
          <w:sz w:val="16"/>
          <w:szCs w:val="16"/>
        </w:rPr>
      </w:pPr>
    </w:p>
    <w:p w:rsidR="00554FF4" w:rsidRPr="00C82231" w:rsidRDefault="00554FF4" w:rsidP="00554FF4">
      <w:pPr>
        <w:jc w:val="center"/>
        <w:rPr>
          <w:b/>
          <w:color w:val="FF0000"/>
          <w:sz w:val="16"/>
          <w:szCs w:val="16"/>
        </w:rPr>
      </w:pPr>
    </w:p>
    <w:p w:rsidR="00554FF4" w:rsidRPr="00C82231" w:rsidRDefault="00554FF4" w:rsidP="00554FF4">
      <w:pPr>
        <w:jc w:val="center"/>
        <w:rPr>
          <w:b/>
          <w:color w:val="FF0000"/>
          <w:sz w:val="16"/>
          <w:szCs w:val="16"/>
        </w:rPr>
      </w:pPr>
    </w:p>
    <w:p w:rsidR="00554FF4" w:rsidRPr="00C82231" w:rsidRDefault="00554FF4" w:rsidP="00554FF4">
      <w:pPr>
        <w:jc w:val="center"/>
        <w:rPr>
          <w:b/>
          <w:color w:val="FF0000"/>
          <w:sz w:val="16"/>
          <w:szCs w:val="16"/>
        </w:rPr>
      </w:pPr>
    </w:p>
    <w:p w:rsidR="00554FF4" w:rsidRPr="00C82231" w:rsidRDefault="00554FF4" w:rsidP="00554FF4">
      <w:pPr>
        <w:jc w:val="center"/>
        <w:rPr>
          <w:b/>
          <w:color w:val="FF0000"/>
          <w:sz w:val="16"/>
          <w:szCs w:val="16"/>
        </w:rPr>
      </w:pPr>
    </w:p>
    <w:p w:rsidR="00554FF4" w:rsidRPr="00C82231" w:rsidRDefault="00554FF4" w:rsidP="00554FF4">
      <w:pPr>
        <w:jc w:val="center"/>
        <w:rPr>
          <w:b/>
          <w:color w:val="FF0000"/>
          <w:sz w:val="16"/>
          <w:szCs w:val="16"/>
        </w:rPr>
      </w:pPr>
    </w:p>
    <w:p w:rsidR="00554FF4" w:rsidRPr="00C82231" w:rsidRDefault="00554FF4" w:rsidP="00554FF4">
      <w:pPr>
        <w:jc w:val="center"/>
        <w:rPr>
          <w:b/>
          <w:color w:val="FF0000"/>
          <w:sz w:val="16"/>
          <w:szCs w:val="16"/>
        </w:rPr>
      </w:pPr>
    </w:p>
    <w:p w:rsidR="00554FF4" w:rsidRPr="00C82231" w:rsidRDefault="00554FF4" w:rsidP="00554FF4">
      <w:pPr>
        <w:jc w:val="center"/>
        <w:rPr>
          <w:b/>
          <w:color w:val="FF0000"/>
          <w:sz w:val="16"/>
          <w:szCs w:val="16"/>
        </w:rPr>
      </w:pPr>
    </w:p>
    <w:p w:rsidR="00554FF4" w:rsidRPr="00C82231" w:rsidRDefault="00554FF4" w:rsidP="00554FF4">
      <w:pPr>
        <w:jc w:val="center"/>
        <w:rPr>
          <w:b/>
          <w:color w:val="FF0000"/>
          <w:sz w:val="16"/>
          <w:szCs w:val="16"/>
        </w:rPr>
      </w:pPr>
    </w:p>
    <w:p w:rsidR="00554FF4" w:rsidRPr="00C82231" w:rsidRDefault="00554FF4" w:rsidP="00554FF4">
      <w:pPr>
        <w:jc w:val="center"/>
        <w:rPr>
          <w:b/>
          <w:color w:val="FF0000"/>
          <w:sz w:val="16"/>
          <w:szCs w:val="16"/>
        </w:rPr>
      </w:pPr>
    </w:p>
    <w:p w:rsidR="00554FF4" w:rsidRPr="00C82231" w:rsidRDefault="00554FF4" w:rsidP="00554FF4">
      <w:pPr>
        <w:jc w:val="center"/>
        <w:rPr>
          <w:b/>
          <w:color w:val="FF0000"/>
          <w:sz w:val="16"/>
          <w:szCs w:val="16"/>
        </w:rPr>
      </w:pPr>
    </w:p>
    <w:p w:rsidR="00554FF4" w:rsidRPr="00C82231" w:rsidRDefault="00554FF4" w:rsidP="00554FF4">
      <w:pPr>
        <w:jc w:val="center"/>
        <w:rPr>
          <w:b/>
          <w:color w:val="FF0000"/>
          <w:sz w:val="16"/>
          <w:szCs w:val="16"/>
        </w:rPr>
      </w:pPr>
    </w:p>
    <w:p w:rsidR="00554FF4" w:rsidRPr="00C82231" w:rsidRDefault="00554FF4" w:rsidP="00554FF4">
      <w:pPr>
        <w:jc w:val="center"/>
        <w:rPr>
          <w:b/>
          <w:color w:val="FF0000"/>
          <w:sz w:val="16"/>
          <w:szCs w:val="16"/>
        </w:rPr>
      </w:pPr>
    </w:p>
    <w:p w:rsidR="00554FF4" w:rsidRPr="00C82231" w:rsidRDefault="00554FF4" w:rsidP="00554FF4">
      <w:pPr>
        <w:jc w:val="center"/>
        <w:rPr>
          <w:b/>
          <w:color w:val="FF0000"/>
          <w:sz w:val="16"/>
          <w:szCs w:val="16"/>
        </w:rPr>
      </w:pPr>
    </w:p>
    <w:p w:rsidR="00554FF4" w:rsidRPr="00C82231" w:rsidRDefault="00554FF4" w:rsidP="00554FF4">
      <w:pPr>
        <w:jc w:val="center"/>
        <w:rPr>
          <w:b/>
          <w:color w:val="FF0000"/>
          <w:sz w:val="16"/>
          <w:szCs w:val="16"/>
        </w:rPr>
      </w:pPr>
    </w:p>
    <w:p w:rsidR="00554FF4" w:rsidRPr="00C82231" w:rsidRDefault="00554FF4" w:rsidP="00554FF4">
      <w:pPr>
        <w:jc w:val="center"/>
        <w:rPr>
          <w:b/>
          <w:color w:val="FF0000"/>
          <w:sz w:val="16"/>
          <w:szCs w:val="16"/>
        </w:rPr>
      </w:pPr>
    </w:p>
    <w:p w:rsidR="00554FF4" w:rsidRPr="00C82231" w:rsidRDefault="00554FF4" w:rsidP="00554FF4">
      <w:pPr>
        <w:jc w:val="center"/>
        <w:rPr>
          <w:b/>
          <w:color w:val="FF0000"/>
          <w:sz w:val="16"/>
          <w:szCs w:val="16"/>
        </w:rPr>
      </w:pPr>
    </w:p>
    <w:p w:rsidR="00554FF4" w:rsidRPr="00C82231" w:rsidRDefault="00554FF4" w:rsidP="00554FF4">
      <w:pPr>
        <w:jc w:val="center"/>
        <w:rPr>
          <w:b/>
          <w:color w:val="FF0000"/>
          <w:sz w:val="16"/>
          <w:szCs w:val="16"/>
        </w:rPr>
      </w:pPr>
    </w:p>
    <w:p w:rsidR="00554FF4" w:rsidRPr="00C82231" w:rsidRDefault="00554FF4" w:rsidP="00554FF4">
      <w:pPr>
        <w:jc w:val="center"/>
        <w:rPr>
          <w:b/>
          <w:color w:val="FF0000"/>
          <w:sz w:val="16"/>
          <w:szCs w:val="16"/>
        </w:rPr>
      </w:pPr>
    </w:p>
    <w:p w:rsidR="00554FF4" w:rsidRPr="00C82231" w:rsidRDefault="00554FF4" w:rsidP="00554FF4">
      <w:pPr>
        <w:jc w:val="center"/>
        <w:rPr>
          <w:b/>
          <w:color w:val="FF0000"/>
          <w:sz w:val="16"/>
          <w:szCs w:val="16"/>
        </w:rPr>
      </w:pPr>
    </w:p>
    <w:p w:rsidR="00554FF4" w:rsidRPr="00C82231" w:rsidRDefault="00554FF4" w:rsidP="00554FF4">
      <w:pPr>
        <w:jc w:val="center"/>
        <w:rPr>
          <w:b/>
          <w:color w:val="FF0000"/>
          <w:sz w:val="16"/>
          <w:szCs w:val="16"/>
        </w:rPr>
      </w:pPr>
    </w:p>
    <w:p w:rsidR="00554FF4" w:rsidRPr="00C82231" w:rsidRDefault="00554FF4" w:rsidP="00554FF4">
      <w:pPr>
        <w:rPr>
          <w:b/>
          <w:color w:val="FF0000"/>
        </w:rPr>
      </w:pPr>
    </w:p>
    <w:p w:rsidR="00554FF4" w:rsidRPr="00C82231" w:rsidRDefault="00554FF4" w:rsidP="00554FF4">
      <w:pPr>
        <w:jc w:val="center"/>
        <w:rPr>
          <w:b/>
          <w:color w:val="FF0000"/>
        </w:rPr>
      </w:pPr>
    </w:p>
    <w:p w:rsidR="00554FF4" w:rsidRDefault="00554FF4" w:rsidP="00554FF4">
      <w:pPr>
        <w:jc w:val="center"/>
        <w:rPr>
          <w:b/>
          <w:color w:val="FF0000"/>
        </w:rPr>
      </w:pPr>
    </w:p>
    <w:p w:rsidR="00554FF4" w:rsidRDefault="00554FF4" w:rsidP="00554FF4">
      <w:pPr>
        <w:jc w:val="center"/>
        <w:rPr>
          <w:b/>
          <w:color w:val="FF0000"/>
        </w:rPr>
      </w:pPr>
    </w:p>
    <w:p w:rsidR="00554FF4" w:rsidRDefault="00554FF4" w:rsidP="00554FF4">
      <w:pPr>
        <w:jc w:val="center"/>
        <w:rPr>
          <w:b/>
        </w:rPr>
      </w:pPr>
      <w:r w:rsidRPr="005C7EFA">
        <w:rPr>
          <w:b/>
        </w:rPr>
        <w:t>2025</w:t>
      </w:r>
    </w:p>
    <w:p w:rsidR="00554FF4" w:rsidRPr="005C7EFA" w:rsidRDefault="00554FF4" w:rsidP="00554FF4">
      <w:pPr>
        <w:jc w:val="center"/>
        <w:rPr>
          <w:b/>
        </w:rPr>
      </w:pPr>
    </w:p>
    <w:p w:rsidR="00554FF4" w:rsidRPr="005C7EFA" w:rsidRDefault="00554FF4" w:rsidP="00554FF4">
      <w:pPr>
        <w:jc w:val="center"/>
        <w:rPr>
          <w:b/>
          <w:bCs/>
        </w:rPr>
      </w:pPr>
      <w:r w:rsidRPr="005C7EFA">
        <w:rPr>
          <w:b/>
          <w:bCs/>
        </w:rPr>
        <w:lastRenderedPageBreak/>
        <w:t>ПАСПОРТ ПРОГРАМИ</w:t>
      </w:r>
    </w:p>
    <w:p w:rsidR="00554FF4" w:rsidRPr="00C82231" w:rsidRDefault="00554FF4" w:rsidP="00554FF4">
      <w:pPr>
        <w:jc w:val="center"/>
        <w:rPr>
          <w:b/>
          <w:color w:val="FF0000"/>
        </w:rPr>
      </w:pPr>
    </w:p>
    <w:tbl>
      <w:tblPr>
        <w:tblW w:w="9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3007"/>
        <w:gridCol w:w="5924"/>
      </w:tblGrid>
      <w:tr w:rsidR="00554FF4" w:rsidRPr="00C82231" w:rsidTr="00AA6113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4FF4" w:rsidRPr="005C7EFA" w:rsidRDefault="00554FF4" w:rsidP="00AA6113">
            <w:pPr>
              <w:spacing w:after="225" w:line="0" w:lineRule="atLeast"/>
              <w:jc w:val="center"/>
            </w:pPr>
            <w:r w:rsidRPr="005C7EFA">
              <w:t>1.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4FF4" w:rsidRPr="005C7EFA" w:rsidRDefault="00554FF4" w:rsidP="00AA6113">
            <w:pPr>
              <w:spacing w:after="225" w:line="0" w:lineRule="atLeast"/>
              <w:jc w:val="both"/>
            </w:pPr>
            <w:r w:rsidRPr="005C7EFA">
              <w:t xml:space="preserve"> Назва Програми </w:t>
            </w:r>
          </w:p>
        </w:tc>
        <w:tc>
          <w:tcPr>
            <w:tcW w:w="5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4FF4" w:rsidRPr="005C7EFA" w:rsidRDefault="00554FF4" w:rsidP="00AA6113">
            <w:pPr>
              <w:ind w:right="157"/>
              <w:jc w:val="both"/>
            </w:pPr>
            <w:r w:rsidRPr="005C7EFA">
              <w:t>Програма розвитку та фінансової підтримки КНП «Черкаський обласний кардіологічний центр Черкаської обласної ради» на 2025 рік</w:t>
            </w:r>
          </w:p>
        </w:tc>
      </w:tr>
      <w:tr w:rsidR="00554FF4" w:rsidRPr="00C82231" w:rsidTr="00AA6113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4FF4" w:rsidRPr="005C7EFA" w:rsidRDefault="00554FF4" w:rsidP="00AA6113">
            <w:pPr>
              <w:spacing w:after="225" w:line="0" w:lineRule="atLeast"/>
              <w:jc w:val="center"/>
            </w:pPr>
            <w:r w:rsidRPr="005C7EFA">
              <w:t>2.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4FF4" w:rsidRPr="005C7EFA" w:rsidRDefault="00554FF4" w:rsidP="00AA6113">
            <w:pPr>
              <w:spacing w:after="225" w:line="0" w:lineRule="atLeast"/>
              <w:jc w:val="both"/>
            </w:pPr>
            <w:r w:rsidRPr="005C7EFA">
              <w:t>Ініціатор розроблення Програми </w:t>
            </w:r>
          </w:p>
        </w:tc>
        <w:tc>
          <w:tcPr>
            <w:tcW w:w="5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4FF4" w:rsidRPr="005C7EFA" w:rsidRDefault="00554FF4" w:rsidP="009117E6">
            <w:pPr>
              <w:spacing w:line="0" w:lineRule="atLeast"/>
              <w:ind w:right="125"/>
              <w:jc w:val="both"/>
            </w:pPr>
            <w:r w:rsidRPr="005C7EFA">
              <w:t xml:space="preserve">Відділ соціального захисту і охорони здоров’я виконавчого комітету Іркліївської сільської ради </w:t>
            </w:r>
            <w:proofErr w:type="spellStart"/>
            <w:r w:rsidRPr="005C7EFA">
              <w:t>Золотоніського</w:t>
            </w:r>
            <w:proofErr w:type="spellEnd"/>
            <w:r w:rsidRPr="005C7EFA">
              <w:t xml:space="preserve"> району Черкаської області</w:t>
            </w:r>
          </w:p>
        </w:tc>
      </w:tr>
      <w:tr w:rsidR="00554FF4" w:rsidRPr="00C82231" w:rsidTr="00AA6113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4FF4" w:rsidRPr="005C7EFA" w:rsidRDefault="00554FF4" w:rsidP="00AA6113">
            <w:pPr>
              <w:spacing w:after="225" w:line="0" w:lineRule="atLeast"/>
              <w:jc w:val="center"/>
            </w:pPr>
            <w:r w:rsidRPr="005C7EFA">
              <w:t>3.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4FF4" w:rsidRPr="005C7EFA" w:rsidRDefault="00554FF4" w:rsidP="00AA6113">
            <w:pPr>
              <w:spacing w:after="225" w:line="0" w:lineRule="atLeast"/>
            </w:pPr>
            <w:r w:rsidRPr="005C7EFA">
              <w:t>Закони України, відповідно до яких розроблена Програма</w:t>
            </w:r>
          </w:p>
        </w:tc>
        <w:tc>
          <w:tcPr>
            <w:tcW w:w="5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4FF4" w:rsidRPr="005C7EFA" w:rsidRDefault="00554FF4" w:rsidP="009117E6">
            <w:pPr>
              <w:spacing w:line="0" w:lineRule="atLeast"/>
              <w:ind w:right="125"/>
              <w:jc w:val="both"/>
            </w:pPr>
            <w:r w:rsidRPr="005C7EFA">
              <w:t>Закон України «Про місцеве самоврядування в Україні»</w:t>
            </w:r>
          </w:p>
        </w:tc>
      </w:tr>
      <w:tr w:rsidR="00554FF4" w:rsidRPr="00C82231" w:rsidTr="00AA6113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4FF4" w:rsidRPr="005C7EFA" w:rsidRDefault="00554FF4" w:rsidP="00AA6113">
            <w:pPr>
              <w:spacing w:after="225" w:line="0" w:lineRule="atLeast"/>
              <w:jc w:val="center"/>
            </w:pPr>
            <w:r w:rsidRPr="005C7EFA">
              <w:t>4.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4FF4" w:rsidRPr="005C7EFA" w:rsidRDefault="00554FF4" w:rsidP="00AA6113">
            <w:pPr>
              <w:spacing w:after="225" w:line="0" w:lineRule="atLeast"/>
              <w:jc w:val="both"/>
            </w:pPr>
            <w:r w:rsidRPr="005C7EFA">
              <w:t xml:space="preserve"> Розробник Програми</w:t>
            </w:r>
          </w:p>
        </w:tc>
        <w:tc>
          <w:tcPr>
            <w:tcW w:w="5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4FF4" w:rsidRPr="005C7EFA" w:rsidRDefault="00554FF4" w:rsidP="009117E6">
            <w:pPr>
              <w:spacing w:after="225" w:line="0" w:lineRule="atLeast"/>
              <w:ind w:right="125"/>
              <w:jc w:val="both"/>
            </w:pPr>
            <w:r w:rsidRPr="005C7EFA">
              <w:t xml:space="preserve">Відділ соціального захисту і охорони здоров’я виконавчого комітету Іркліївської сільської ради </w:t>
            </w:r>
            <w:proofErr w:type="spellStart"/>
            <w:r w:rsidRPr="005C7EFA">
              <w:t>Золотоніського</w:t>
            </w:r>
            <w:proofErr w:type="spellEnd"/>
            <w:r w:rsidRPr="005C7EFA">
              <w:t xml:space="preserve"> району Черкаської області</w:t>
            </w:r>
          </w:p>
        </w:tc>
      </w:tr>
      <w:tr w:rsidR="00554FF4" w:rsidRPr="00C82231" w:rsidTr="00AA6113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4FF4" w:rsidRPr="005C7EFA" w:rsidRDefault="00554FF4" w:rsidP="00AA6113">
            <w:pPr>
              <w:spacing w:after="225" w:line="0" w:lineRule="atLeast"/>
              <w:jc w:val="center"/>
            </w:pPr>
            <w:r w:rsidRPr="005C7EFA">
              <w:t>5.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4FF4" w:rsidRPr="005C7EFA" w:rsidRDefault="00554FF4" w:rsidP="00AA6113">
            <w:pPr>
              <w:spacing w:after="225" w:line="0" w:lineRule="atLeast"/>
            </w:pPr>
            <w:r w:rsidRPr="005C7EFA">
              <w:t xml:space="preserve"> Відповідальний виконавець Програми </w:t>
            </w:r>
          </w:p>
        </w:tc>
        <w:tc>
          <w:tcPr>
            <w:tcW w:w="5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4FF4" w:rsidRPr="005C7EFA" w:rsidRDefault="00554FF4" w:rsidP="009117E6">
            <w:pPr>
              <w:spacing w:after="225" w:line="0" w:lineRule="atLeast"/>
              <w:ind w:right="125"/>
              <w:jc w:val="both"/>
            </w:pPr>
            <w:r w:rsidRPr="005C7EFA">
              <w:t>Виконавчий комітет Іркліївської сільської ради Золотоніського району Черкаської області</w:t>
            </w:r>
            <w:r w:rsidRPr="005C7EFA">
              <w:rPr>
                <w:b/>
                <w:bCs/>
              </w:rPr>
              <w:t> </w:t>
            </w:r>
          </w:p>
        </w:tc>
      </w:tr>
      <w:tr w:rsidR="00554FF4" w:rsidRPr="00C82231" w:rsidTr="00AA6113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4FF4" w:rsidRPr="005C7EFA" w:rsidRDefault="00554FF4" w:rsidP="00AA6113">
            <w:pPr>
              <w:spacing w:after="225" w:line="0" w:lineRule="atLeast"/>
              <w:jc w:val="center"/>
            </w:pPr>
            <w:r w:rsidRPr="005C7EFA">
              <w:t>6.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4FF4" w:rsidRPr="005C7EFA" w:rsidRDefault="00554FF4" w:rsidP="00AA6113">
            <w:pPr>
              <w:spacing w:after="225" w:line="0" w:lineRule="atLeast"/>
            </w:pPr>
            <w:r w:rsidRPr="005C7EFA">
              <w:t xml:space="preserve"> Учасники Програми</w:t>
            </w:r>
          </w:p>
        </w:tc>
        <w:tc>
          <w:tcPr>
            <w:tcW w:w="5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4FF4" w:rsidRPr="005C7EFA" w:rsidRDefault="00554FF4" w:rsidP="009117E6">
            <w:pPr>
              <w:spacing w:after="225" w:line="0" w:lineRule="atLeast"/>
              <w:ind w:right="125"/>
              <w:jc w:val="both"/>
            </w:pPr>
            <w:r w:rsidRPr="005C7EFA">
              <w:t>Виконавчий комітет Іркліївської сільської ради</w:t>
            </w:r>
            <w:r w:rsidRPr="005C7EFA">
              <w:rPr>
                <w:b/>
                <w:bCs/>
              </w:rPr>
              <w:t> </w:t>
            </w:r>
            <w:proofErr w:type="spellStart"/>
            <w:r w:rsidRPr="005C7EFA">
              <w:t>Золотоніського</w:t>
            </w:r>
            <w:proofErr w:type="spellEnd"/>
            <w:r w:rsidRPr="005C7EFA">
              <w:t xml:space="preserve"> району Черкаської області;</w:t>
            </w:r>
          </w:p>
          <w:p w:rsidR="00554FF4" w:rsidRPr="005C7EFA" w:rsidRDefault="00554FF4" w:rsidP="009117E6">
            <w:pPr>
              <w:spacing w:after="225" w:line="0" w:lineRule="atLeast"/>
              <w:ind w:right="125"/>
              <w:jc w:val="both"/>
            </w:pPr>
            <w:r w:rsidRPr="005C7EFA">
              <w:t>КНП «Черкаський обласний кардіологічний центр Черкаської обласної ради»</w:t>
            </w:r>
          </w:p>
        </w:tc>
      </w:tr>
      <w:tr w:rsidR="00554FF4" w:rsidRPr="00C82231" w:rsidTr="00AA6113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4FF4" w:rsidRPr="005C7EFA" w:rsidRDefault="00554FF4" w:rsidP="00AA6113">
            <w:pPr>
              <w:spacing w:after="225" w:line="0" w:lineRule="atLeast"/>
              <w:jc w:val="center"/>
            </w:pPr>
            <w:r w:rsidRPr="005C7EFA">
              <w:t>7.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4FF4" w:rsidRPr="005C7EFA" w:rsidRDefault="00554FF4" w:rsidP="00AA6113">
            <w:pPr>
              <w:spacing w:after="225" w:line="0" w:lineRule="atLeast"/>
            </w:pPr>
            <w:r w:rsidRPr="005C7EFA">
              <w:t>Термін реалізації Програми</w:t>
            </w:r>
          </w:p>
        </w:tc>
        <w:tc>
          <w:tcPr>
            <w:tcW w:w="5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4FF4" w:rsidRPr="005C7EFA" w:rsidRDefault="00554FF4" w:rsidP="00AA6113">
            <w:pPr>
              <w:spacing w:after="225" w:line="0" w:lineRule="atLeast"/>
            </w:pPr>
            <w:r w:rsidRPr="005C7EFA">
              <w:t> 2025 рік</w:t>
            </w:r>
          </w:p>
        </w:tc>
      </w:tr>
      <w:tr w:rsidR="00554FF4" w:rsidRPr="00C82231" w:rsidTr="00AA6113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4FF4" w:rsidRPr="005C7EFA" w:rsidRDefault="00554FF4" w:rsidP="00AA6113">
            <w:pPr>
              <w:spacing w:after="225" w:line="0" w:lineRule="atLeast"/>
              <w:jc w:val="center"/>
            </w:pPr>
            <w:r w:rsidRPr="005C7EFA">
              <w:t>8.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4FF4" w:rsidRPr="005C7EFA" w:rsidRDefault="00554FF4" w:rsidP="00AA6113">
            <w:pPr>
              <w:spacing w:after="225" w:line="0" w:lineRule="atLeast"/>
            </w:pPr>
            <w:r w:rsidRPr="005C7EFA">
              <w:t>Загальний обсяг фінансових ресурсів, необхідних для реалізації Програми</w:t>
            </w:r>
          </w:p>
        </w:tc>
        <w:tc>
          <w:tcPr>
            <w:tcW w:w="5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4FF4" w:rsidRPr="005C7EFA" w:rsidRDefault="00554FF4" w:rsidP="009117E6">
            <w:pPr>
              <w:spacing w:after="225" w:line="0" w:lineRule="atLeast"/>
              <w:ind w:right="125"/>
              <w:jc w:val="both"/>
            </w:pPr>
            <w:r w:rsidRPr="005C7EFA">
              <w:t>Визначатиметься, враховуючи фінансову спроможність бюджету Іркліївської сільської територіальної громади на підставі обґрунтованих розрахунків, поданих відповідальним виконавцем Програми</w:t>
            </w:r>
          </w:p>
        </w:tc>
      </w:tr>
      <w:tr w:rsidR="00554FF4" w:rsidRPr="00C82231" w:rsidTr="00AA6113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4FF4" w:rsidRPr="005C7EFA" w:rsidRDefault="00554FF4" w:rsidP="00AA6113">
            <w:pPr>
              <w:spacing w:after="225" w:line="0" w:lineRule="atLeast"/>
              <w:jc w:val="center"/>
            </w:pPr>
            <w:r w:rsidRPr="005C7EFA">
              <w:t>9.</w:t>
            </w:r>
          </w:p>
        </w:tc>
        <w:tc>
          <w:tcPr>
            <w:tcW w:w="3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4FF4" w:rsidRPr="005C7EFA" w:rsidRDefault="00554FF4" w:rsidP="00AA6113">
            <w:pPr>
              <w:spacing w:after="225" w:line="0" w:lineRule="atLeast"/>
            </w:pPr>
            <w:r w:rsidRPr="005C7EFA">
              <w:t xml:space="preserve"> Основні джерела фінансування Програми</w:t>
            </w:r>
          </w:p>
        </w:tc>
        <w:tc>
          <w:tcPr>
            <w:tcW w:w="5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4FF4" w:rsidRPr="005C7EFA" w:rsidRDefault="00554FF4" w:rsidP="009117E6">
            <w:pPr>
              <w:spacing w:after="225" w:line="0" w:lineRule="atLeast"/>
              <w:ind w:right="125"/>
              <w:jc w:val="both"/>
            </w:pPr>
            <w:r w:rsidRPr="005C7EFA">
              <w:t>Місцевий бюджет Іркліївської сільської територіальної громади, інші джерела фінансування, не заборонені законодавством</w:t>
            </w:r>
          </w:p>
        </w:tc>
      </w:tr>
    </w:tbl>
    <w:p w:rsidR="00554FF4" w:rsidRPr="00C82231" w:rsidRDefault="00554FF4" w:rsidP="00554FF4">
      <w:pPr>
        <w:rPr>
          <w:color w:val="FF0000"/>
          <w:sz w:val="24"/>
          <w:szCs w:val="24"/>
        </w:rPr>
      </w:pPr>
    </w:p>
    <w:p w:rsidR="00554FF4" w:rsidRPr="00C82231" w:rsidRDefault="00554FF4" w:rsidP="00554FF4">
      <w:pPr>
        <w:ind w:left="6521"/>
        <w:rPr>
          <w:color w:val="FF0000"/>
          <w:sz w:val="24"/>
          <w:szCs w:val="24"/>
        </w:rPr>
      </w:pPr>
    </w:p>
    <w:p w:rsidR="00554FF4" w:rsidRPr="00C82231" w:rsidRDefault="00554FF4" w:rsidP="00554FF4">
      <w:pPr>
        <w:ind w:left="6521"/>
        <w:rPr>
          <w:color w:val="FF0000"/>
          <w:sz w:val="24"/>
          <w:szCs w:val="24"/>
        </w:rPr>
      </w:pPr>
    </w:p>
    <w:p w:rsidR="00554FF4" w:rsidRPr="00C82231" w:rsidRDefault="00554FF4" w:rsidP="00554FF4">
      <w:pPr>
        <w:rPr>
          <w:color w:val="FF0000"/>
          <w:sz w:val="24"/>
          <w:szCs w:val="24"/>
        </w:rPr>
      </w:pPr>
    </w:p>
    <w:p w:rsidR="00554FF4" w:rsidRPr="00C82231" w:rsidRDefault="00554FF4" w:rsidP="00554FF4">
      <w:pPr>
        <w:rPr>
          <w:color w:val="FF0000"/>
          <w:sz w:val="24"/>
          <w:szCs w:val="24"/>
        </w:rPr>
      </w:pPr>
    </w:p>
    <w:p w:rsidR="00554FF4" w:rsidRPr="00C82231" w:rsidRDefault="00554FF4" w:rsidP="00554FF4">
      <w:pPr>
        <w:rPr>
          <w:color w:val="FF0000"/>
          <w:sz w:val="24"/>
          <w:szCs w:val="24"/>
        </w:rPr>
      </w:pPr>
    </w:p>
    <w:p w:rsidR="00554FF4" w:rsidRPr="00C82231" w:rsidRDefault="00554FF4" w:rsidP="00554FF4">
      <w:pPr>
        <w:rPr>
          <w:color w:val="FF0000"/>
          <w:sz w:val="24"/>
          <w:szCs w:val="24"/>
        </w:rPr>
      </w:pPr>
    </w:p>
    <w:p w:rsidR="00554FF4" w:rsidRPr="00C82231" w:rsidRDefault="00554FF4" w:rsidP="00554FF4">
      <w:pPr>
        <w:rPr>
          <w:color w:val="FF0000"/>
          <w:sz w:val="24"/>
          <w:szCs w:val="24"/>
        </w:rPr>
      </w:pPr>
    </w:p>
    <w:p w:rsidR="00554FF4" w:rsidRPr="00C82231" w:rsidRDefault="00554FF4" w:rsidP="00554FF4">
      <w:pPr>
        <w:rPr>
          <w:color w:val="FF0000"/>
          <w:sz w:val="24"/>
          <w:szCs w:val="24"/>
        </w:rPr>
      </w:pPr>
    </w:p>
    <w:p w:rsidR="00554FF4" w:rsidRPr="00C82231" w:rsidRDefault="00554FF4" w:rsidP="00554FF4">
      <w:pPr>
        <w:ind w:left="6521"/>
        <w:rPr>
          <w:color w:val="FF0000"/>
          <w:sz w:val="16"/>
          <w:szCs w:val="16"/>
        </w:rPr>
      </w:pPr>
    </w:p>
    <w:p w:rsidR="00554FF4" w:rsidRPr="005C7EFA" w:rsidRDefault="00554FF4" w:rsidP="009117E6">
      <w:pPr>
        <w:pStyle w:val="a4"/>
        <w:numPr>
          <w:ilvl w:val="0"/>
          <w:numId w:val="26"/>
        </w:numPr>
        <w:autoSpaceDE w:val="0"/>
        <w:ind w:left="0" w:firstLine="0"/>
        <w:jc w:val="center"/>
        <w:rPr>
          <w:b/>
        </w:rPr>
      </w:pPr>
      <w:r w:rsidRPr="005C7EFA">
        <w:rPr>
          <w:b/>
        </w:rPr>
        <w:lastRenderedPageBreak/>
        <w:t>Загальні положення</w:t>
      </w:r>
    </w:p>
    <w:p w:rsidR="00554FF4" w:rsidRPr="005C7EFA" w:rsidRDefault="00554FF4" w:rsidP="00554FF4">
      <w:pPr>
        <w:pStyle w:val="a4"/>
        <w:ind w:left="0" w:firstLine="567"/>
        <w:jc w:val="both"/>
        <w:rPr>
          <w:bCs/>
        </w:rPr>
      </w:pPr>
      <w:r w:rsidRPr="005C7EFA">
        <w:rPr>
          <w:bCs/>
        </w:rPr>
        <w:t xml:space="preserve">У нашій країні серцево-судинні захворювання залишаються основною причиною смертності,  становлячи близько 65% від загальної кількості смертей. Це підкреслює необхідність ефективного підходу до профілактики, раннього виявлення та лікування серцево-судинних захворювань. </w:t>
      </w:r>
    </w:p>
    <w:p w:rsidR="00554FF4" w:rsidRPr="005C7EFA" w:rsidRDefault="00554FF4" w:rsidP="00554FF4">
      <w:pPr>
        <w:pStyle w:val="a4"/>
        <w:ind w:left="0" w:firstLine="567"/>
        <w:jc w:val="both"/>
      </w:pPr>
      <w:r w:rsidRPr="005C7EFA">
        <w:rPr>
          <w:bCs/>
        </w:rPr>
        <w:t xml:space="preserve">Програма </w:t>
      </w:r>
      <w:r w:rsidRPr="005C7EFA">
        <w:t xml:space="preserve">розвитку та фінансової підтримки КНП «Черкаський обласний кардіологічний центр Черкаської обласної ради» на 2025 рік спрямована на </w:t>
      </w:r>
      <w:r>
        <w:t xml:space="preserve">забезпечення якісного медичного </w:t>
      </w:r>
      <w:r w:rsidRPr="005C7EFA">
        <w:t>обслуговування пацієнтів з серцево-судинними захворюваннями. Вона передбачає комплекс заходів, спрямованих на покращення доступності та якості медичних послуг, а також на підтримку та розвиток медичних установ.</w:t>
      </w:r>
    </w:p>
    <w:p w:rsidR="00554FF4" w:rsidRPr="005C7EFA" w:rsidRDefault="00554FF4" w:rsidP="00554FF4">
      <w:pPr>
        <w:pStyle w:val="a4"/>
        <w:ind w:left="0" w:firstLine="567"/>
        <w:jc w:val="both"/>
        <w:rPr>
          <w:bCs/>
        </w:rPr>
      </w:pPr>
      <w:r w:rsidRPr="005C7EFA">
        <w:t>Особливу увагу програма приділяє ранньому виявленню серцево-судинних захворювань, що дозволяє зменшити ризик ускладнень та покращити якість життя пацієнтів.</w:t>
      </w:r>
    </w:p>
    <w:p w:rsidR="00554FF4" w:rsidRPr="00C82231" w:rsidRDefault="00554FF4" w:rsidP="00554FF4">
      <w:pPr>
        <w:ind w:firstLine="708"/>
        <w:jc w:val="both"/>
        <w:rPr>
          <w:color w:val="FF0000"/>
        </w:rPr>
      </w:pPr>
      <w:r w:rsidRPr="00C82231">
        <w:rPr>
          <w:color w:val="FF0000"/>
        </w:rPr>
        <w:t xml:space="preserve"> </w:t>
      </w:r>
    </w:p>
    <w:p w:rsidR="00554FF4" w:rsidRPr="005C7EFA" w:rsidRDefault="00554FF4" w:rsidP="009117E6">
      <w:pPr>
        <w:pStyle w:val="a4"/>
        <w:numPr>
          <w:ilvl w:val="0"/>
          <w:numId w:val="26"/>
        </w:numPr>
        <w:autoSpaceDE w:val="0"/>
        <w:ind w:left="0" w:firstLine="0"/>
        <w:jc w:val="center"/>
        <w:rPr>
          <w:b/>
        </w:rPr>
      </w:pPr>
      <w:r w:rsidRPr="005C7EFA">
        <w:rPr>
          <w:b/>
        </w:rPr>
        <w:t>Визначення проблеми, на розв’язання якої спрямована Програма</w:t>
      </w:r>
    </w:p>
    <w:p w:rsidR="00554FF4" w:rsidRPr="005C7EFA" w:rsidRDefault="00554FF4" w:rsidP="00554FF4">
      <w:pPr>
        <w:pStyle w:val="a4"/>
        <w:jc w:val="both"/>
        <w:rPr>
          <w:b/>
        </w:rPr>
      </w:pPr>
    </w:p>
    <w:p w:rsidR="00554FF4" w:rsidRPr="005C7EFA" w:rsidRDefault="00554FF4" w:rsidP="002B32D8">
      <w:pPr>
        <w:ind w:firstLine="567"/>
        <w:jc w:val="both"/>
      </w:pPr>
      <w:r w:rsidRPr="005C7EFA">
        <w:t xml:space="preserve">Прийняття Програми сприятиме </w:t>
      </w:r>
      <w:proofErr w:type="spellStart"/>
      <w:r w:rsidRPr="005C7EFA">
        <w:t>розв</w:t>
      </w:r>
      <w:proofErr w:type="spellEnd"/>
      <w:r w:rsidRPr="005C7EFA">
        <w:rPr>
          <w:lang w:val="ru-RU"/>
        </w:rPr>
        <w:t>’</w:t>
      </w:r>
      <w:proofErr w:type="spellStart"/>
      <w:r w:rsidRPr="005C7EFA">
        <w:t>язанню</w:t>
      </w:r>
      <w:proofErr w:type="spellEnd"/>
      <w:r w:rsidRPr="005C7EFA">
        <w:t xml:space="preserve"> проблем, які стоять перед громадянами в галузі серцево-судинного </w:t>
      </w:r>
      <w:proofErr w:type="spellStart"/>
      <w:r w:rsidRPr="005C7EFA">
        <w:t>здоров</w:t>
      </w:r>
      <w:proofErr w:type="spellEnd"/>
      <w:r w:rsidRPr="005C7EFA">
        <w:rPr>
          <w:lang w:val="ru-RU"/>
        </w:rPr>
        <w:t>’</w:t>
      </w:r>
      <w:r w:rsidRPr="005C7EFA">
        <w:t>я. Незважаючи на прогрес у медичній сфері, серцево-судинні  захворювання залишаються однією з головних причин смертності в Україні. Відсутність доступу до своєчасної діагностики та якісного лікування, а також низький рівень обізнаності населення, сприяють погіршенню ситуації.</w:t>
      </w:r>
    </w:p>
    <w:p w:rsidR="00554FF4" w:rsidRPr="005C7EFA" w:rsidRDefault="00554FF4" w:rsidP="002B32D8">
      <w:pPr>
        <w:ind w:firstLine="567"/>
        <w:jc w:val="both"/>
      </w:pPr>
      <w:r w:rsidRPr="005C7EFA">
        <w:t>Ця програма націлена на покращення доступу до медичних послуг, забезпечення необхідними фінансовими ресурсами та модернізацією матеріально-технічної бази медичного закладу для ефективного виявлення та лікування серцево-судинних захворювань.</w:t>
      </w:r>
    </w:p>
    <w:p w:rsidR="00554FF4" w:rsidRPr="00C82231" w:rsidRDefault="00554FF4" w:rsidP="00554FF4">
      <w:pPr>
        <w:ind w:firstLine="708"/>
        <w:jc w:val="both"/>
        <w:rPr>
          <w:color w:val="FF0000"/>
        </w:rPr>
      </w:pPr>
    </w:p>
    <w:p w:rsidR="00554FF4" w:rsidRPr="005C7EFA" w:rsidRDefault="00554FF4" w:rsidP="009117E6">
      <w:pPr>
        <w:jc w:val="center"/>
        <w:rPr>
          <w:b/>
        </w:rPr>
      </w:pPr>
      <w:r w:rsidRPr="005C7EFA">
        <w:rPr>
          <w:b/>
        </w:rPr>
        <w:t>3. Мета Програми</w:t>
      </w:r>
    </w:p>
    <w:p w:rsidR="00554FF4" w:rsidRPr="005C7EFA" w:rsidRDefault="00554FF4" w:rsidP="002B32D8">
      <w:pPr>
        <w:ind w:firstLine="567"/>
        <w:jc w:val="both"/>
      </w:pPr>
      <w:r w:rsidRPr="005C7EFA">
        <w:t xml:space="preserve">Метою програми є забезпечення стабільного функціонування та сталого розвитку КНП «Черкаський обласний кардіологічний центр Черкаської обласної ради» шляхом підвищення рівня фінансового забезпечення закладу, покращення матеріально-технічної бази, удосконалення умов для надання високоякісної медичної допомоги хворим із серцево-судинними захворюваннями, а також підвищення доступності та ефективності лікувально-діагностичних послуг для населення </w:t>
      </w:r>
      <w:proofErr w:type="spellStart"/>
      <w:r w:rsidRPr="005C7EFA">
        <w:t>Іркліївської</w:t>
      </w:r>
      <w:proofErr w:type="spellEnd"/>
      <w:r w:rsidRPr="005C7EFA">
        <w:t xml:space="preserve"> сільської територіальної громади.</w:t>
      </w:r>
    </w:p>
    <w:p w:rsidR="00554FF4" w:rsidRPr="00C82231" w:rsidRDefault="00554FF4" w:rsidP="00554FF4">
      <w:pPr>
        <w:ind w:firstLine="708"/>
        <w:jc w:val="both"/>
        <w:rPr>
          <w:color w:val="FF0000"/>
        </w:rPr>
      </w:pPr>
    </w:p>
    <w:p w:rsidR="00554FF4" w:rsidRPr="005C7EFA" w:rsidRDefault="00554FF4" w:rsidP="009117E6">
      <w:pPr>
        <w:jc w:val="center"/>
        <w:rPr>
          <w:b/>
        </w:rPr>
      </w:pPr>
      <w:r w:rsidRPr="005C7EFA">
        <w:rPr>
          <w:b/>
        </w:rPr>
        <w:t>4. Обґрунтування шляхів і засобів розв’язання проблеми,</w:t>
      </w:r>
    </w:p>
    <w:p w:rsidR="00554FF4" w:rsidRPr="005C7EFA" w:rsidRDefault="00554FF4" w:rsidP="00554FF4">
      <w:pPr>
        <w:jc w:val="center"/>
        <w:rPr>
          <w:b/>
        </w:rPr>
      </w:pPr>
      <w:r w:rsidRPr="005C7EFA">
        <w:rPr>
          <w:b/>
        </w:rPr>
        <w:t xml:space="preserve"> терміни та етапи виконання Програми</w:t>
      </w:r>
    </w:p>
    <w:p w:rsidR="00554FF4" w:rsidRPr="005C7EFA" w:rsidRDefault="00554FF4" w:rsidP="00554FF4">
      <w:pPr>
        <w:ind w:firstLine="567"/>
        <w:jc w:val="both"/>
      </w:pPr>
      <w:r w:rsidRPr="005C7EFA">
        <w:t>Реалізацію Програми розвитку та фінансової підтримки КНП «Черкаський обласний кардіологічний центр Черкаської обласної ради» передбачається досягнути шляхом вирішення низки завдань, спрямованих на:</w:t>
      </w:r>
    </w:p>
    <w:p w:rsidR="00554FF4" w:rsidRPr="005C7EFA" w:rsidRDefault="00554FF4" w:rsidP="00554FF4">
      <w:pPr>
        <w:ind w:firstLine="567"/>
        <w:jc w:val="both"/>
      </w:pPr>
      <w:r w:rsidRPr="005C7EFA">
        <w:t>- забезпечення належного фінансування для підтримки стабільності закладу;</w:t>
      </w:r>
    </w:p>
    <w:p w:rsidR="00554FF4" w:rsidRPr="005C7EFA" w:rsidRDefault="00554FF4" w:rsidP="00554FF4">
      <w:pPr>
        <w:ind w:firstLine="567"/>
        <w:jc w:val="both"/>
      </w:pPr>
      <w:r w:rsidRPr="005C7EFA">
        <w:t xml:space="preserve">- оновлення та модернізацію матеріально-технічної бази, зокрема закупівлю </w:t>
      </w:r>
      <w:r w:rsidRPr="005C7EFA">
        <w:lastRenderedPageBreak/>
        <w:t>сучасного медичного обладнання;</w:t>
      </w:r>
    </w:p>
    <w:p w:rsidR="00554FF4" w:rsidRPr="005C7EFA" w:rsidRDefault="00554FF4" w:rsidP="00554FF4">
      <w:pPr>
        <w:ind w:firstLine="567"/>
        <w:jc w:val="both"/>
      </w:pPr>
      <w:r w:rsidRPr="009117E6">
        <w:t>- впровадження сучасних методів діагностики та лікування серцево-судинних захворювань</w:t>
      </w:r>
      <w:r w:rsidRPr="005C7EFA">
        <w:t>;</w:t>
      </w:r>
    </w:p>
    <w:p w:rsidR="00554FF4" w:rsidRPr="005C7EFA" w:rsidRDefault="00554FF4" w:rsidP="00554FF4">
      <w:pPr>
        <w:ind w:firstLine="567"/>
        <w:jc w:val="both"/>
      </w:pPr>
      <w:r w:rsidRPr="005C7EFA">
        <w:t>- підвищення професійного рівня медичного персоналу шляхом проходження курсів підвищення кваліфікації;</w:t>
      </w:r>
    </w:p>
    <w:p w:rsidR="00554FF4" w:rsidRPr="005C7EFA" w:rsidRDefault="00554FF4" w:rsidP="00554FF4">
      <w:pPr>
        <w:ind w:firstLine="567"/>
        <w:jc w:val="both"/>
      </w:pPr>
      <w:r w:rsidRPr="005C7EFA">
        <w:t>- створення належних умов для надання якісної та доступної медичної допомоги.</w:t>
      </w:r>
    </w:p>
    <w:p w:rsidR="00554FF4" w:rsidRPr="005C7EFA" w:rsidRDefault="00554FF4" w:rsidP="00554FF4">
      <w:pPr>
        <w:ind w:firstLine="567"/>
        <w:jc w:val="both"/>
      </w:pPr>
      <w:r w:rsidRPr="005C7EFA">
        <w:t>Програма розрахована на 2025 рік.</w:t>
      </w:r>
    </w:p>
    <w:p w:rsidR="00554FF4" w:rsidRPr="005C7EFA" w:rsidRDefault="00554FF4" w:rsidP="00554FF4">
      <w:pPr>
        <w:ind w:firstLine="567"/>
        <w:jc w:val="both"/>
        <w:rPr>
          <w:b/>
        </w:rPr>
      </w:pPr>
    </w:p>
    <w:p w:rsidR="00554FF4" w:rsidRPr="005C7EFA" w:rsidRDefault="00554FF4" w:rsidP="009117E6">
      <w:pPr>
        <w:jc w:val="center"/>
        <w:rPr>
          <w:b/>
        </w:rPr>
      </w:pPr>
      <w:r w:rsidRPr="005C7EFA">
        <w:rPr>
          <w:b/>
        </w:rPr>
        <w:t>5. Обсяги та джерела фінансування Програми</w:t>
      </w:r>
    </w:p>
    <w:p w:rsidR="00554FF4" w:rsidRPr="005C7EFA" w:rsidRDefault="00554FF4" w:rsidP="00554FF4">
      <w:pPr>
        <w:ind w:firstLine="708"/>
        <w:jc w:val="both"/>
      </w:pPr>
      <w:r w:rsidRPr="005C7EFA">
        <w:t>Фінансування програми здійснюється за рахунок коштів бюджету Іркліївської сільської територіальної громади, інших джерел, не заборонених чинним законодавством.</w:t>
      </w:r>
    </w:p>
    <w:p w:rsidR="00554FF4" w:rsidRPr="005C7EFA" w:rsidRDefault="00554FF4" w:rsidP="00554FF4">
      <w:pPr>
        <w:ind w:firstLine="708"/>
        <w:jc w:val="both"/>
      </w:pPr>
      <w:r w:rsidRPr="005C7EFA">
        <w:t xml:space="preserve">Обсяг фінансування Програми визначатиметься, виходячи </w:t>
      </w:r>
      <w:r w:rsidRPr="005C7EFA">
        <w:br/>
        <w:t>з фінансової спроможності місцевого бюджету на підставі обґрунтованих розрахунків, поданих виконавцями Програми згідно з додатком 1 до Програми.</w:t>
      </w:r>
    </w:p>
    <w:p w:rsidR="00554FF4" w:rsidRPr="00C82231" w:rsidRDefault="00554FF4" w:rsidP="00554FF4">
      <w:pPr>
        <w:jc w:val="both"/>
        <w:rPr>
          <w:b/>
          <w:color w:val="FF0000"/>
        </w:rPr>
      </w:pPr>
      <w:r w:rsidRPr="00C82231">
        <w:rPr>
          <w:b/>
          <w:color w:val="FF0000"/>
        </w:rPr>
        <w:t xml:space="preserve"> </w:t>
      </w:r>
    </w:p>
    <w:p w:rsidR="00554FF4" w:rsidRPr="005C7EFA" w:rsidRDefault="00554FF4" w:rsidP="009117E6">
      <w:pPr>
        <w:pStyle w:val="a4"/>
        <w:numPr>
          <w:ilvl w:val="0"/>
          <w:numId w:val="25"/>
        </w:numPr>
        <w:autoSpaceDE w:val="0"/>
        <w:ind w:left="0" w:firstLine="0"/>
        <w:jc w:val="center"/>
        <w:rPr>
          <w:rFonts w:eastAsia="Calibri"/>
          <w:b/>
          <w:bCs/>
        </w:rPr>
      </w:pPr>
      <w:r w:rsidRPr="005C7EFA">
        <w:rPr>
          <w:rFonts w:eastAsia="Calibri"/>
          <w:b/>
          <w:bCs/>
        </w:rPr>
        <w:t>Очікувані результати Програми</w:t>
      </w:r>
    </w:p>
    <w:p w:rsidR="00554FF4" w:rsidRPr="005C7EFA" w:rsidRDefault="00554FF4" w:rsidP="00554FF4">
      <w:pPr>
        <w:ind w:firstLine="708"/>
        <w:jc w:val="both"/>
        <w:rPr>
          <w:rFonts w:eastAsia="Calibri"/>
          <w:b/>
          <w:bCs/>
        </w:rPr>
      </w:pPr>
      <w:r w:rsidRPr="005C7EFA">
        <w:rPr>
          <w:rStyle w:val="qowt-font1-timesnewroman"/>
          <w:rFonts w:eastAsia="Calibri"/>
        </w:rPr>
        <w:t>Виконання Програми забезпечить покращення якості та доступності кардіологічної допомоги, оновлення матеріально-технічної бази та зниження рівня ускладнень від серцево-судинних захворювань.</w:t>
      </w:r>
    </w:p>
    <w:p w:rsidR="00554FF4" w:rsidRPr="00C82231" w:rsidRDefault="00554FF4" w:rsidP="00554FF4">
      <w:pPr>
        <w:ind w:firstLine="708"/>
        <w:jc w:val="center"/>
        <w:rPr>
          <w:rFonts w:eastAsia="Calibri"/>
          <w:b/>
          <w:bCs/>
          <w:color w:val="FF0000"/>
        </w:rPr>
      </w:pPr>
    </w:p>
    <w:p w:rsidR="00554FF4" w:rsidRPr="005C7EFA" w:rsidRDefault="00554FF4" w:rsidP="009117E6">
      <w:pPr>
        <w:pStyle w:val="a4"/>
        <w:numPr>
          <w:ilvl w:val="0"/>
          <w:numId w:val="25"/>
        </w:numPr>
        <w:autoSpaceDE w:val="0"/>
        <w:ind w:left="0" w:firstLine="0"/>
        <w:jc w:val="center"/>
        <w:rPr>
          <w:rFonts w:eastAsia="Calibri"/>
          <w:b/>
          <w:bCs/>
        </w:rPr>
      </w:pPr>
      <w:r w:rsidRPr="005C7EFA">
        <w:rPr>
          <w:rFonts w:eastAsia="Calibri"/>
          <w:b/>
          <w:bCs/>
        </w:rPr>
        <w:t>Координація та контроль за виконанням Програми</w:t>
      </w:r>
    </w:p>
    <w:p w:rsidR="00554FF4" w:rsidRPr="005C7EFA" w:rsidRDefault="00554FF4" w:rsidP="00554FF4">
      <w:pPr>
        <w:ind w:firstLine="708"/>
        <w:jc w:val="both"/>
      </w:pPr>
      <w:r w:rsidRPr="005C7EFA">
        <w:t xml:space="preserve">Координація заходів, передбачених Програмою, покладається </w:t>
      </w:r>
      <w:r w:rsidRPr="005C7EFA">
        <w:br/>
        <w:t>на відділ соціального захисту та охорони здоров’я виконавчого комітету Іркліївської сільської ради.</w:t>
      </w:r>
    </w:p>
    <w:p w:rsidR="00554FF4" w:rsidRPr="005C7EFA" w:rsidRDefault="00554FF4" w:rsidP="00554FF4">
      <w:pPr>
        <w:ind w:firstLine="708"/>
        <w:jc w:val="both"/>
      </w:pPr>
      <w:r w:rsidRPr="005C7EFA">
        <w:t>З метою забезпечення прозорості реалізації Програми відділу соціального захисту та охорони здоров’я виконавчого комітету інформувати про хід виконання Програми виконавчий комітет за попередній рік до 1 лютого.</w:t>
      </w:r>
    </w:p>
    <w:p w:rsidR="00554FF4" w:rsidRPr="005C7EFA" w:rsidRDefault="00554FF4" w:rsidP="00554FF4">
      <w:pPr>
        <w:ind w:firstLine="708"/>
        <w:jc w:val="both"/>
      </w:pPr>
      <w:r w:rsidRPr="00C82231">
        <w:rPr>
          <w:color w:val="FF0000"/>
        </w:rPr>
        <w:t xml:space="preserve"> </w:t>
      </w:r>
      <w:r w:rsidRPr="005C7EFA">
        <w:t>Узагальнену інформацію пр</w:t>
      </w:r>
      <w:r w:rsidR="002B32D8">
        <w:t>о хід виконання Програми подати</w:t>
      </w:r>
      <w:r w:rsidRPr="005C7EFA">
        <w:t xml:space="preserve"> сільській раді до 1 березня.</w:t>
      </w:r>
    </w:p>
    <w:p w:rsidR="00554FF4" w:rsidRPr="005C7EFA" w:rsidRDefault="00554FF4" w:rsidP="00554FF4">
      <w:pPr>
        <w:widowControl/>
        <w:tabs>
          <w:tab w:val="left" w:pos="0"/>
        </w:tabs>
        <w:autoSpaceDN/>
        <w:adjustRightInd/>
        <w:ind w:left="360"/>
      </w:pPr>
    </w:p>
    <w:p w:rsidR="00554FF4" w:rsidRPr="005C7EFA" w:rsidRDefault="00554FF4" w:rsidP="00554FF4">
      <w:pPr>
        <w:rPr>
          <w:b/>
        </w:rPr>
      </w:pPr>
    </w:p>
    <w:p w:rsidR="00554FF4" w:rsidRPr="005C7EFA" w:rsidRDefault="00554FF4" w:rsidP="00554FF4">
      <w:pPr>
        <w:rPr>
          <w:b/>
          <w:sz w:val="16"/>
          <w:szCs w:val="16"/>
        </w:rPr>
      </w:pPr>
    </w:p>
    <w:p w:rsidR="00554FF4" w:rsidRPr="005C7EFA" w:rsidRDefault="00C976B7" w:rsidP="00554FF4">
      <w:r>
        <w:t>Секретар сільської ради</w:t>
      </w:r>
      <w:r w:rsidR="00554FF4" w:rsidRPr="005C7EFA">
        <w:t xml:space="preserve">                     </w:t>
      </w:r>
      <w:r>
        <w:t xml:space="preserve">                                      </w:t>
      </w:r>
      <w:r w:rsidR="009117E6">
        <w:t xml:space="preserve">   </w:t>
      </w:r>
      <w:r>
        <w:t xml:space="preserve">   Антоніна КУЛИК</w:t>
      </w:r>
    </w:p>
    <w:p w:rsidR="00554FF4" w:rsidRPr="005C7EFA" w:rsidRDefault="00554FF4" w:rsidP="00554FF4">
      <w:pPr>
        <w:pStyle w:val="a4"/>
        <w:ind w:left="284"/>
        <w:jc w:val="both"/>
      </w:pPr>
    </w:p>
    <w:p w:rsidR="00554FF4" w:rsidRPr="00C82231" w:rsidRDefault="00554FF4" w:rsidP="00554FF4">
      <w:pPr>
        <w:rPr>
          <w:b/>
          <w:color w:val="FF0000"/>
          <w:sz w:val="16"/>
          <w:szCs w:val="16"/>
        </w:rPr>
      </w:pPr>
    </w:p>
    <w:p w:rsidR="00554FF4" w:rsidRPr="00C82231" w:rsidRDefault="00554FF4" w:rsidP="00554FF4">
      <w:pPr>
        <w:rPr>
          <w:b/>
          <w:color w:val="FF0000"/>
          <w:sz w:val="16"/>
          <w:szCs w:val="16"/>
        </w:rPr>
      </w:pPr>
    </w:p>
    <w:p w:rsidR="00554FF4" w:rsidRPr="00C82231" w:rsidRDefault="00554FF4" w:rsidP="00554FF4">
      <w:pPr>
        <w:pStyle w:val="a4"/>
        <w:widowControl/>
        <w:tabs>
          <w:tab w:val="left" w:pos="0"/>
        </w:tabs>
        <w:autoSpaceDN/>
        <w:adjustRightInd/>
        <w:ind w:left="0"/>
        <w:jc w:val="center"/>
        <w:rPr>
          <w:b/>
          <w:color w:val="FF0000"/>
        </w:rPr>
      </w:pPr>
    </w:p>
    <w:p w:rsidR="00554FF4" w:rsidRPr="00C82231" w:rsidRDefault="00554FF4" w:rsidP="00554FF4">
      <w:pPr>
        <w:pStyle w:val="a4"/>
        <w:widowControl/>
        <w:tabs>
          <w:tab w:val="left" w:pos="0"/>
        </w:tabs>
        <w:autoSpaceDN/>
        <w:adjustRightInd/>
        <w:ind w:left="0"/>
        <w:jc w:val="center"/>
        <w:rPr>
          <w:b/>
          <w:color w:val="FF0000"/>
        </w:rPr>
      </w:pPr>
    </w:p>
    <w:p w:rsidR="00554FF4" w:rsidRPr="00C82231" w:rsidRDefault="00554FF4" w:rsidP="00554FF4">
      <w:pPr>
        <w:pStyle w:val="a4"/>
        <w:widowControl/>
        <w:tabs>
          <w:tab w:val="left" w:pos="0"/>
        </w:tabs>
        <w:autoSpaceDN/>
        <w:adjustRightInd/>
        <w:ind w:left="0"/>
        <w:jc w:val="center"/>
        <w:rPr>
          <w:b/>
          <w:color w:val="FF0000"/>
        </w:rPr>
      </w:pPr>
    </w:p>
    <w:p w:rsidR="00554FF4" w:rsidRPr="00C82231" w:rsidRDefault="00554FF4" w:rsidP="00554FF4">
      <w:pPr>
        <w:pStyle w:val="a4"/>
        <w:widowControl/>
        <w:tabs>
          <w:tab w:val="left" w:pos="0"/>
        </w:tabs>
        <w:autoSpaceDN/>
        <w:adjustRightInd/>
        <w:ind w:left="0"/>
        <w:jc w:val="center"/>
        <w:rPr>
          <w:b/>
          <w:color w:val="FF0000"/>
        </w:rPr>
      </w:pPr>
    </w:p>
    <w:p w:rsidR="00554FF4" w:rsidRPr="00C82231" w:rsidRDefault="00554FF4" w:rsidP="00554FF4">
      <w:pPr>
        <w:pStyle w:val="a4"/>
        <w:widowControl/>
        <w:tabs>
          <w:tab w:val="left" w:pos="0"/>
        </w:tabs>
        <w:autoSpaceDN/>
        <w:adjustRightInd/>
        <w:ind w:left="0"/>
        <w:jc w:val="center"/>
        <w:rPr>
          <w:b/>
          <w:color w:val="FF0000"/>
        </w:rPr>
      </w:pPr>
    </w:p>
    <w:p w:rsidR="00554FF4" w:rsidRPr="00C82231" w:rsidRDefault="00554FF4" w:rsidP="00554FF4">
      <w:pPr>
        <w:pStyle w:val="a4"/>
        <w:widowControl/>
        <w:tabs>
          <w:tab w:val="left" w:pos="0"/>
        </w:tabs>
        <w:autoSpaceDN/>
        <w:adjustRightInd/>
        <w:ind w:left="0"/>
        <w:rPr>
          <w:b/>
          <w:color w:val="FF0000"/>
        </w:rPr>
      </w:pPr>
    </w:p>
    <w:p w:rsidR="00554FF4" w:rsidRPr="00C82231" w:rsidRDefault="00554FF4" w:rsidP="00554FF4">
      <w:pPr>
        <w:jc w:val="center"/>
        <w:rPr>
          <w:b/>
          <w:color w:val="FF0000"/>
        </w:rPr>
        <w:sectPr w:rsidR="00554FF4" w:rsidRPr="00C82231" w:rsidSect="0044646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54FF4" w:rsidRPr="005C7EFA" w:rsidRDefault="00432A25" w:rsidP="00554FF4">
      <w:pPr>
        <w:ind w:left="1020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</w:t>
      </w:r>
      <w:r w:rsidR="005847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Додаток </w:t>
      </w:r>
      <w:r w:rsidR="00554FF4" w:rsidRPr="005C7EFA">
        <w:rPr>
          <w:sz w:val="24"/>
          <w:szCs w:val="24"/>
        </w:rPr>
        <w:t xml:space="preserve">                                                                    </w:t>
      </w:r>
    </w:p>
    <w:p w:rsidR="00554FF4" w:rsidRDefault="005847C0" w:rsidP="00554FF4">
      <w:pPr>
        <w:ind w:left="10348" w:hanging="135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B4B85">
        <w:rPr>
          <w:sz w:val="22"/>
          <w:szCs w:val="22"/>
        </w:rPr>
        <w:t>до програми розвитку та фінансової підтримки КНП «Черкаський обласний кардіологічний центр Черкаської обласної ради» на 2025 рік</w:t>
      </w:r>
    </w:p>
    <w:p w:rsidR="00C976B7" w:rsidRPr="00F978FE" w:rsidRDefault="00C976B7" w:rsidP="00C976B7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5C7EFA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5C7E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2B4B85">
        <w:rPr>
          <w:sz w:val="24"/>
          <w:szCs w:val="24"/>
        </w:rPr>
        <w:t xml:space="preserve"> </w:t>
      </w:r>
      <w:r w:rsidR="004D4484">
        <w:rPr>
          <w:sz w:val="22"/>
          <w:szCs w:val="22"/>
        </w:rPr>
        <w:t>від 20.08.2025 року № 56 - 3</w:t>
      </w:r>
      <w:r w:rsidR="00717B9B">
        <w:rPr>
          <w:sz w:val="22"/>
          <w:szCs w:val="22"/>
        </w:rPr>
        <w:t>/</w:t>
      </w:r>
      <w:r w:rsidR="00717B9B">
        <w:rPr>
          <w:sz w:val="22"/>
          <w:szCs w:val="22"/>
          <w:lang w:val="en-US"/>
        </w:rPr>
        <w:t>VIII</w:t>
      </w:r>
    </w:p>
    <w:p w:rsidR="00C976B7" w:rsidRPr="005C7EFA" w:rsidRDefault="00C976B7" w:rsidP="00554FF4">
      <w:pPr>
        <w:ind w:left="10348" w:hanging="135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54FF4" w:rsidRPr="00C82231" w:rsidRDefault="00554FF4" w:rsidP="00554FF4">
      <w:pPr>
        <w:jc w:val="center"/>
        <w:rPr>
          <w:b/>
          <w:color w:val="FF0000"/>
        </w:rPr>
      </w:pPr>
    </w:p>
    <w:p w:rsidR="00554FF4" w:rsidRPr="005C7EFA" w:rsidRDefault="00554FF4" w:rsidP="00554FF4">
      <w:pPr>
        <w:jc w:val="center"/>
        <w:rPr>
          <w:b/>
        </w:rPr>
      </w:pPr>
      <w:r w:rsidRPr="005C7EFA">
        <w:rPr>
          <w:b/>
        </w:rPr>
        <w:t>Обсяги та джерела фінансування Програми розвитку та фінансової підтримки КНП «Черкаський обласний кардіологічний центр Черкаської обласної ради» на 2025 рік</w:t>
      </w:r>
    </w:p>
    <w:p w:rsidR="00554FF4" w:rsidRPr="00C82231" w:rsidRDefault="00554FF4" w:rsidP="00554FF4">
      <w:pPr>
        <w:jc w:val="center"/>
        <w:rPr>
          <w:b/>
          <w:color w:val="FF0000"/>
        </w:rPr>
      </w:pPr>
    </w:p>
    <w:tbl>
      <w:tblPr>
        <w:tblW w:w="1463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5418"/>
        <w:gridCol w:w="1984"/>
        <w:gridCol w:w="3402"/>
        <w:gridCol w:w="3119"/>
      </w:tblGrid>
      <w:tr w:rsidR="00554FF4" w:rsidRPr="00C82231" w:rsidTr="00AA6113">
        <w:trPr>
          <w:trHeight w:val="507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F4" w:rsidRPr="002E2AB2" w:rsidRDefault="00554FF4" w:rsidP="00AA611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E2AB2">
              <w:rPr>
                <w:rFonts w:eastAsia="Calibri"/>
                <w:b/>
                <w:sz w:val="24"/>
                <w:szCs w:val="24"/>
              </w:rPr>
              <w:t>№</w:t>
            </w:r>
          </w:p>
        </w:tc>
        <w:tc>
          <w:tcPr>
            <w:tcW w:w="5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F4" w:rsidRPr="002E2AB2" w:rsidRDefault="00554FF4" w:rsidP="00AA611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E2AB2">
              <w:rPr>
                <w:rFonts w:eastAsia="Calibri"/>
                <w:b/>
                <w:sz w:val="24"/>
                <w:szCs w:val="24"/>
              </w:rPr>
              <w:t>Заходи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F4" w:rsidRPr="002E2AB2" w:rsidRDefault="00554FF4" w:rsidP="00AA611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E2AB2">
              <w:rPr>
                <w:rFonts w:eastAsia="Calibri"/>
                <w:b/>
                <w:sz w:val="24"/>
                <w:szCs w:val="24"/>
              </w:rPr>
              <w:t>Виконавці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F4" w:rsidRPr="002E2AB2" w:rsidRDefault="00554FF4" w:rsidP="00AA6113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E2AB2">
              <w:rPr>
                <w:rFonts w:eastAsia="Calibri"/>
                <w:b/>
                <w:sz w:val="24"/>
                <w:szCs w:val="24"/>
              </w:rPr>
              <w:t>Джерело фінансування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4FF4" w:rsidRPr="002E2AB2" w:rsidRDefault="00554FF4" w:rsidP="00AA6113">
            <w:pPr>
              <w:spacing w:line="259" w:lineRule="auto"/>
              <w:jc w:val="center"/>
              <w:rPr>
                <w:b/>
                <w:sz w:val="24"/>
                <w:szCs w:val="24"/>
              </w:rPr>
            </w:pPr>
            <w:r w:rsidRPr="002E2AB2">
              <w:rPr>
                <w:b/>
                <w:sz w:val="24"/>
                <w:szCs w:val="24"/>
              </w:rPr>
              <w:t>Вартість</w:t>
            </w:r>
          </w:p>
          <w:p w:rsidR="00554FF4" w:rsidRPr="002E2AB2" w:rsidRDefault="00554FF4" w:rsidP="00AA6113">
            <w:pPr>
              <w:widowControl/>
              <w:autoSpaceDN/>
              <w:adjustRightInd/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 w:rsidRPr="002E2AB2">
              <w:rPr>
                <w:b/>
                <w:sz w:val="24"/>
                <w:szCs w:val="24"/>
              </w:rPr>
              <w:t>(грн)</w:t>
            </w:r>
          </w:p>
        </w:tc>
      </w:tr>
      <w:tr w:rsidR="00554FF4" w:rsidRPr="00C82231" w:rsidTr="00AA6113">
        <w:trPr>
          <w:trHeight w:val="53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F4" w:rsidRPr="002E2AB2" w:rsidRDefault="00554FF4" w:rsidP="00AA6113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F4" w:rsidRPr="002E2AB2" w:rsidRDefault="00554FF4" w:rsidP="00AA6113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F4" w:rsidRPr="002E2AB2" w:rsidRDefault="00554FF4" w:rsidP="00AA6113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F4" w:rsidRPr="002E2AB2" w:rsidRDefault="00554FF4" w:rsidP="00AA6113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FF4" w:rsidRPr="002E2AB2" w:rsidRDefault="00554FF4" w:rsidP="00AA6113">
            <w:pPr>
              <w:ind w:right="34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E2AB2">
              <w:rPr>
                <w:rFonts w:eastAsia="Calibri"/>
                <w:b/>
                <w:sz w:val="24"/>
                <w:szCs w:val="24"/>
              </w:rPr>
              <w:t>2025 р. тис. грн</w:t>
            </w:r>
          </w:p>
        </w:tc>
      </w:tr>
      <w:tr w:rsidR="00554FF4" w:rsidRPr="00C82231" w:rsidTr="00AA6113">
        <w:trPr>
          <w:trHeight w:val="115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4FF4" w:rsidRPr="002E2AB2" w:rsidRDefault="00554FF4" w:rsidP="00AA6113">
            <w:pPr>
              <w:jc w:val="center"/>
              <w:rPr>
                <w:rFonts w:eastAsia="Calibri"/>
                <w:sz w:val="24"/>
                <w:szCs w:val="24"/>
              </w:rPr>
            </w:pPr>
            <w:r w:rsidRPr="002E2AB2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FF4" w:rsidRPr="002E2AB2" w:rsidRDefault="00554FF4" w:rsidP="00AA6113">
            <w:pPr>
              <w:jc w:val="both"/>
              <w:rPr>
                <w:rFonts w:eastAsia="Calibri"/>
                <w:sz w:val="24"/>
                <w:szCs w:val="24"/>
              </w:rPr>
            </w:pPr>
            <w:r w:rsidRPr="002E2AB2">
              <w:rPr>
                <w:rFonts w:eastAsia="Calibri"/>
                <w:sz w:val="24"/>
                <w:szCs w:val="24"/>
              </w:rPr>
              <w:t>Надання фінансової допомоги на придбання медичного обладнання, а саме:</w:t>
            </w:r>
          </w:p>
          <w:p w:rsidR="00554FF4" w:rsidRPr="002E2AB2" w:rsidRDefault="00554FF4" w:rsidP="00554FF4">
            <w:pPr>
              <w:pStyle w:val="a4"/>
              <w:numPr>
                <w:ilvl w:val="0"/>
                <w:numId w:val="27"/>
              </w:numPr>
              <w:autoSpaceDE w:val="0"/>
              <w:jc w:val="both"/>
              <w:rPr>
                <w:rFonts w:eastAsia="Calibri"/>
                <w:sz w:val="24"/>
                <w:szCs w:val="24"/>
              </w:rPr>
            </w:pPr>
            <w:r w:rsidRPr="002E2AB2">
              <w:rPr>
                <w:rFonts w:eastAsia="Calibri"/>
                <w:sz w:val="24"/>
                <w:szCs w:val="24"/>
              </w:rPr>
              <w:t>Холодильник для банку крові на 380 л. з вбудованим моніторингом температури;</w:t>
            </w:r>
          </w:p>
          <w:p w:rsidR="00554FF4" w:rsidRPr="002E2AB2" w:rsidRDefault="00554FF4" w:rsidP="00554FF4">
            <w:pPr>
              <w:pStyle w:val="a4"/>
              <w:numPr>
                <w:ilvl w:val="0"/>
                <w:numId w:val="27"/>
              </w:numPr>
              <w:autoSpaceDE w:val="0"/>
              <w:jc w:val="both"/>
              <w:rPr>
                <w:rFonts w:eastAsia="Calibri"/>
                <w:sz w:val="24"/>
                <w:szCs w:val="24"/>
              </w:rPr>
            </w:pPr>
            <w:r w:rsidRPr="002E2AB2">
              <w:rPr>
                <w:rFonts w:eastAsia="Calibri"/>
                <w:sz w:val="24"/>
                <w:szCs w:val="24"/>
              </w:rPr>
              <w:t xml:space="preserve">Морозильник для </w:t>
            </w:r>
            <w:proofErr w:type="spellStart"/>
            <w:r w:rsidRPr="002E2AB2">
              <w:rPr>
                <w:rFonts w:eastAsia="Calibri"/>
                <w:sz w:val="24"/>
                <w:szCs w:val="24"/>
              </w:rPr>
              <w:t>ультранизьких</w:t>
            </w:r>
            <w:proofErr w:type="spellEnd"/>
            <w:r w:rsidRPr="002E2AB2">
              <w:rPr>
                <w:rFonts w:eastAsia="Calibri"/>
                <w:sz w:val="24"/>
                <w:szCs w:val="24"/>
              </w:rPr>
              <w:t xml:space="preserve"> температур на 270</w:t>
            </w:r>
            <w:r w:rsidR="002B32D8">
              <w:rPr>
                <w:rFonts w:eastAsia="Calibri"/>
                <w:sz w:val="24"/>
                <w:szCs w:val="24"/>
              </w:rPr>
              <w:t xml:space="preserve"> </w:t>
            </w:r>
            <w:r w:rsidRPr="002E2AB2">
              <w:rPr>
                <w:rFonts w:eastAsia="Calibri"/>
                <w:sz w:val="24"/>
                <w:szCs w:val="24"/>
              </w:rPr>
              <w:t xml:space="preserve">л. (-10 </w:t>
            </w:r>
            <w:r w:rsidRPr="002E2AB2">
              <w:rPr>
                <w:rFonts w:eastAsia="Calibri"/>
                <w:sz w:val="24"/>
                <w:szCs w:val="24"/>
                <w:vertAlign w:val="superscript"/>
              </w:rPr>
              <w:t>О</w:t>
            </w:r>
            <w:r w:rsidRPr="002E2AB2">
              <w:rPr>
                <w:rFonts w:eastAsia="Calibri"/>
                <w:sz w:val="24"/>
                <w:szCs w:val="24"/>
              </w:rPr>
              <w:t xml:space="preserve"> до - 40</w:t>
            </w:r>
            <w:r w:rsidRPr="002E2AB2">
              <w:rPr>
                <w:rFonts w:eastAsia="Calibri"/>
                <w:sz w:val="24"/>
                <w:szCs w:val="24"/>
                <w:vertAlign w:val="superscript"/>
              </w:rPr>
              <w:t xml:space="preserve"> О </w:t>
            </w:r>
            <w:r w:rsidRPr="002E2AB2">
              <w:rPr>
                <w:rFonts w:eastAsia="Calibri"/>
                <w:sz w:val="24"/>
                <w:szCs w:val="24"/>
                <w:lang w:val="en-US"/>
              </w:rPr>
              <w:t>C</w:t>
            </w:r>
            <w:r w:rsidRPr="002E2AB2">
              <w:rPr>
                <w:rFonts w:eastAsia="Calibri"/>
                <w:sz w:val="24"/>
                <w:szCs w:val="24"/>
              </w:rPr>
              <w:t>);</w:t>
            </w:r>
          </w:p>
          <w:p w:rsidR="00554FF4" w:rsidRPr="002E2AB2" w:rsidRDefault="00554FF4" w:rsidP="00554FF4">
            <w:pPr>
              <w:pStyle w:val="a4"/>
              <w:numPr>
                <w:ilvl w:val="0"/>
                <w:numId w:val="27"/>
              </w:numPr>
              <w:autoSpaceDE w:val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2E2AB2">
              <w:rPr>
                <w:rFonts w:eastAsia="Calibri"/>
                <w:sz w:val="24"/>
                <w:szCs w:val="24"/>
              </w:rPr>
              <w:t>Шейкер</w:t>
            </w:r>
            <w:proofErr w:type="spellEnd"/>
            <w:r w:rsidRPr="002E2AB2">
              <w:rPr>
                <w:rFonts w:eastAsia="Calibri"/>
                <w:sz w:val="24"/>
                <w:szCs w:val="24"/>
              </w:rPr>
              <w:t xml:space="preserve"> інкубатор для тромбоцитів крові на 10 контейнерів по 450 мл;</w:t>
            </w:r>
          </w:p>
          <w:p w:rsidR="00554FF4" w:rsidRPr="002E2AB2" w:rsidRDefault="00554FF4" w:rsidP="00554FF4">
            <w:pPr>
              <w:pStyle w:val="a4"/>
              <w:numPr>
                <w:ilvl w:val="0"/>
                <w:numId w:val="27"/>
              </w:numPr>
              <w:autoSpaceDE w:val="0"/>
              <w:jc w:val="both"/>
              <w:rPr>
                <w:rFonts w:eastAsia="Calibri"/>
                <w:sz w:val="24"/>
                <w:szCs w:val="24"/>
              </w:rPr>
            </w:pPr>
            <w:r w:rsidRPr="002E2AB2">
              <w:rPr>
                <w:rFonts w:eastAsia="Calibri"/>
                <w:sz w:val="24"/>
                <w:szCs w:val="24"/>
              </w:rPr>
              <w:t xml:space="preserve">Центрифуга для </w:t>
            </w:r>
            <w:proofErr w:type="spellStart"/>
            <w:r w:rsidRPr="002E2AB2">
              <w:rPr>
                <w:rFonts w:eastAsia="Calibri"/>
                <w:sz w:val="24"/>
                <w:szCs w:val="24"/>
              </w:rPr>
              <w:t>гелевих</w:t>
            </w:r>
            <w:proofErr w:type="spellEnd"/>
            <w:r w:rsidRPr="002E2AB2">
              <w:rPr>
                <w:rFonts w:eastAsia="Calibri"/>
                <w:sz w:val="24"/>
                <w:szCs w:val="24"/>
              </w:rPr>
              <w:t xml:space="preserve"> карт;</w:t>
            </w:r>
          </w:p>
          <w:p w:rsidR="00554FF4" w:rsidRPr="002E2AB2" w:rsidRDefault="00554FF4" w:rsidP="00554FF4">
            <w:pPr>
              <w:pStyle w:val="a4"/>
              <w:numPr>
                <w:ilvl w:val="0"/>
                <w:numId w:val="27"/>
              </w:numPr>
              <w:autoSpaceDE w:val="0"/>
              <w:jc w:val="both"/>
              <w:rPr>
                <w:rFonts w:eastAsia="Calibri"/>
                <w:sz w:val="24"/>
                <w:szCs w:val="24"/>
              </w:rPr>
            </w:pPr>
            <w:r w:rsidRPr="002E2AB2">
              <w:rPr>
                <w:rFonts w:eastAsia="Calibri"/>
                <w:sz w:val="24"/>
                <w:szCs w:val="24"/>
              </w:rPr>
              <w:t xml:space="preserve">Інкубатор для </w:t>
            </w:r>
            <w:proofErr w:type="spellStart"/>
            <w:r w:rsidRPr="002E2AB2">
              <w:rPr>
                <w:rFonts w:eastAsia="Calibri"/>
                <w:sz w:val="24"/>
                <w:szCs w:val="24"/>
              </w:rPr>
              <w:t>гелевих</w:t>
            </w:r>
            <w:proofErr w:type="spellEnd"/>
            <w:r w:rsidRPr="002E2AB2">
              <w:rPr>
                <w:rFonts w:eastAsia="Calibri"/>
                <w:sz w:val="24"/>
                <w:szCs w:val="24"/>
              </w:rPr>
              <w:t xml:space="preserve"> карт.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FF4" w:rsidRPr="002E2AB2" w:rsidRDefault="00554FF4" w:rsidP="00AA6113">
            <w:pPr>
              <w:jc w:val="center"/>
              <w:rPr>
                <w:rFonts w:eastAsia="Calibri"/>
                <w:sz w:val="24"/>
                <w:szCs w:val="24"/>
              </w:rPr>
            </w:pPr>
            <w:r w:rsidRPr="002E2AB2">
              <w:rPr>
                <w:rFonts w:eastAsia="Calibri"/>
                <w:sz w:val="24"/>
                <w:szCs w:val="24"/>
              </w:rPr>
              <w:t>Виконавчий комітет Іркліївської сільської ради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FF4" w:rsidRPr="002E2AB2" w:rsidRDefault="00554FF4" w:rsidP="00AA6113">
            <w:pPr>
              <w:jc w:val="center"/>
              <w:rPr>
                <w:rFonts w:eastAsia="Calibri"/>
                <w:sz w:val="24"/>
                <w:szCs w:val="24"/>
              </w:rPr>
            </w:pPr>
            <w:r w:rsidRPr="002E2AB2">
              <w:rPr>
                <w:rFonts w:eastAsia="Calibri"/>
                <w:sz w:val="24"/>
                <w:szCs w:val="24"/>
              </w:rPr>
              <w:t>Місцевий бюджет Іркліївської сільської територіальної громади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FF4" w:rsidRPr="002E2AB2" w:rsidRDefault="00554FF4" w:rsidP="00AA6113">
            <w:pPr>
              <w:ind w:left="-110" w:firstLine="110"/>
              <w:jc w:val="center"/>
              <w:rPr>
                <w:rFonts w:eastAsia="Calibri"/>
                <w:sz w:val="24"/>
                <w:szCs w:val="24"/>
              </w:rPr>
            </w:pPr>
            <w:r w:rsidRPr="002E2AB2">
              <w:rPr>
                <w:rFonts w:eastAsia="Calibri"/>
                <w:sz w:val="24"/>
                <w:szCs w:val="24"/>
              </w:rPr>
              <w:t>530,0</w:t>
            </w:r>
          </w:p>
        </w:tc>
      </w:tr>
    </w:tbl>
    <w:p w:rsidR="00C976B7" w:rsidRDefault="00C976B7" w:rsidP="00C976B7">
      <w:pPr>
        <w:rPr>
          <w:color w:val="FF0000"/>
        </w:rPr>
      </w:pPr>
    </w:p>
    <w:p w:rsidR="00C976B7" w:rsidRDefault="00C976B7" w:rsidP="00C976B7">
      <w:pPr>
        <w:rPr>
          <w:color w:val="FF0000"/>
        </w:rPr>
      </w:pPr>
    </w:p>
    <w:p w:rsidR="00554FF4" w:rsidRPr="002E2AB2" w:rsidRDefault="00C976B7" w:rsidP="00C976B7">
      <w:pPr>
        <w:sectPr w:rsidR="00554FF4" w:rsidRPr="002E2AB2" w:rsidSect="001D11AC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  <w:r>
        <w:rPr>
          <w:color w:val="FF0000"/>
        </w:rPr>
        <w:t xml:space="preserve">    </w:t>
      </w:r>
      <w:r>
        <w:t>Секретар сільської ради</w:t>
      </w:r>
      <w:r w:rsidR="00554FF4" w:rsidRPr="002E2AB2">
        <w:t xml:space="preserve">                                            </w:t>
      </w:r>
      <w:r>
        <w:t xml:space="preserve">                                                                               </w:t>
      </w:r>
      <w:r w:rsidR="004D4484">
        <w:t xml:space="preserve">   Антоніна КУЛИК             </w:t>
      </w:r>
    </w:p>
    <w:p w:rsidR="00E97810" w:rsidRDefault="00CC4269" w:rsidP="004D448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F21ECD">
        <w:rPr>
          <w:sz w:val="24"/>
          <w:szCs w:val="24"/>
          <w:lang w:val="ru-RU"/>
        </w:rPr>
        <w:t xml:space="preserve">            </w:t>
      </w:r>
      <w:r>
        <w:rPr>
          <w:sz w:val="24"/>
          <w:szCs w:val="24"/>
        </w:rPr>
        <w:t xml:space="preserve"> </w:t>
      </w:r>
    </w:p>
    <w:sectPr w:rsidR="00E97810" w:rsidSect="00D50255">
      <w:pgSz w:w="11906" w:h="16838"/>
      <w:pgMar w:top="1134" w:right="567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81663"/>
    <w:multiLevelType w:val="hybridMultilevel"/>
    <w:tmpl w:val="37E249B8"/>
    <w:lvl w:ilvl="0" w:tplc="3976EE72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C5D62"/>
    <w:multiLevelType w:val="hybridMultilevel"/>
    <w:tmpl w:val="389633E6"/>
    <w:lvl w:ilvl="0" w:tplc="4D321078">
      <w:start w:val="7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35E9D"/>
    <w:multiLevelType w:val="hybridMultilevel"/>
    <w:tmpl w:val="872AEB92"/>
    <w:lvl w:ilvl="0" w:tplc="8A0C68E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E83516D"/>
    <w:multiLevelType w:val="hybridMultilevel"/>
    <w:tmpl w:val="84AC5152"/>
    <w:lvl w:ilvl="0" w:tplc="C4486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32109"/>
    <w:multiLevelType w:val="multilevel"/>
    <w:tmpl w:val="206C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9E3B6D"/>
    <w:multiLevelType w:val="hybridMultilevel"/>
    <w:tmpl w:val="9CAE62B8"/>
    <w:lvl w:ilvl="0" w:tplc="4B74FA6C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4566BD"/>
    <w:multiLevelType w:val="hybridMultilevel"/>
    <w:tmpl w:val="DF1026EA"/>
    <w:lvl w:ilvl="0" w:tplc="D74AAE08">
      <w:start w:val="5"/>
      <w:numFmt w:val="decimal"/>
      <w:lvlText w:val="%1."/>
      <w:lvlJc w:val="left"/>
      <w:pPr>
        <w:ind w:left="16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44" w:hanging="360"/>
      </w:pPr>
    </w:lvl>
    <w:lvl w:ilvl="2" w:tplc="0422001B" w:tentative="1">
      <w:start w:val="1"/>
      <w:numFmt w:val="lowerRoman"/>
      <w:lvlText w:val="%3."/>
      <w:lvlJc w:val="right"/>
      <w:pPr>
        <w:ind w:left="3064" w:hanging="180"/>
      </w:pPr>
    </w:lvl>
    <w:lvl w:ilvl="3" w:tplc="0422000F" w:tentative="1">
      <w:start w:val="1"/>
      <w:numFmt w:val="decimal"/>
      <w:lvlText w:val="%4."/>
      <w:lvlJc w:val="left"/>
      <w:pPr>
        <w:ind w:left="3784" w:hanging="360"/>
      </w:pPr>
    </w:lvl>
    <w:lvl w:ilvl="4" w:tplc="04220019" w:tentative="1">
      <w:start w:val="1"/>
      <w:numFmt w:val="lowerLetter"/>
      <w:lvlText w:val="%5."/>
      <w:lvlJc w:val="left"/>
      <w:pPr>
        <w:ind w:left="4504" w:hanging="360"/>
      </w:pPr>
    </w:lvl>
    <w:lvl w:ilvl="5" w:tplc="0422001B" w:tentative="1">
      <w:start w:val="1"/>
      <w:numFmt w:val="lowerRoman"/>
      <w:lvlText w:val="%6."/>
      <w:lvlJc w:val="right"/>
      <w:pPr>
        <w:ind w:left="5224" w:hanging="180"/>
      </w:pPr>
    </w:lvl>
    <w:lvl w:ilvl="6" w:tplc="0422000F" w:tentative="1">
      <w:start w:val="1"/>
      <w:numFmt w:val="decimal"/>
      <w:lvlText w:val="%7."/>
      <w:lvlJc w:val="left"/>
      <w:pPr>
        <w:ind w:left="5944" w:hanging="360"/>
      </w:pPr>
    </w:lvl>
    <w:lvl w:ilvl="7" w:tplc="04220019" w:tentative="1">
      <w:start w:val="1"/>
      <w:numFmt w:val="lowerLetter"/>
      <w:lvlText w:val="%8."/>
      <w:lvlJc w:val="left"/>
      <w:pPr>
        <w:ind w:left="6664" w:hanging="360"/>
      </w:pPr>
    </w:lvl>
    <w:lvl w:ilvl="8" w:tplc="0422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7" w15:restartNumberingAfterBreak="0">
    <w:nsid w:val="29683878"/>
    <w:multiLevelType w:val="multilevel"/>
    <w:tmpl w:val="41A027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2B0217"/>
    <w:multiLevelType w:val="hybridMultilevel"/>
    <w:tmpl w:val="143E000A"/>
    <w:lvl w:ilvl="0" w:tplc="D1F2F094">
      <w:start w:val="1"/>
      <w:numFmt w:val="decimal"/>
      <w:lvlText w:val="%1)"/>
      <w:lvlJc w:val="left"/>
      <w:pPr>
        <w:ind w:left="142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D8F0757"/>
    <w:multiLevelType w:val="hybridMultilevel"/>
    <w:tmpl w:val="FF24B032"/>
    <w:lvl w:ilvl="0" w:tplc="C7C0A6A2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E7A5A"/>
    <w:multiLevelType w:val="multilevel"/>
    <w:tmpl w:val="4FB8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917A74"/>
    <w:multiLevelType w:val="hybridMultilevel"/>
    <w:tmpl w:val="52747DF4"/>
    <w:lvl w:ilvl="0" w:tplc="6A5CE6D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CE27224"/>
    <w:multiLevelType w:val="hybridMultilevel"/>
    <w:tmpl w:val="9C8C5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D108B"/>
    <w:multiLevelType w:val="hybridMultilevel"/>
    <w:tmpl w:val="86723D04"/>
    <w:lvl w:ilvl="0" w:tplc="9BE8A2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0204278"/>
    <w:multiLevelType w:val="hybridMultilevel"/>
    <w:tmpl w:val="1398FA9E"/>
    <w:lvl w:ilvl="0" w:tplc="897CFC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25C7DA1"/>
    <w:multiLevelType w:val="hybridMultilevel"/>
    <w:tmpl w:val="9CAE62B8"/>
    <w:lvl w:ilvl="0" w:tplc="4B74FA6C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4D152FD"/>
    <w:multiLevelType w:val="multilevel"/>
    <w:tmpl w:val="065431F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45F51C44"/>
    <w:multiLevelType w:val="hybridMultilevel"/>
    <w:tmpl w:val="810624D2"/>
    <w:lvl w:ilvl="0" w:tplc="33209FE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5C433D"/>
    <w:multiLevelType w:val="hybridMultilevel"/>
    <w:tmpl w:val="97E234B8"/>
    <w:lvl w:ilvl="0" w:tplc="58064D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91064"/>
    <w:multiLevelType w:val="multilevel"/>
    <w:tmpl w:val="1294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856146F"/>
    <w:multiLevelType w:val="hybridMultilevel"/>
    <w:tmpl w:val="67DCF656"/>
    <w:lvl w:ilvl="0" w:tplc="A2227EB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B97448"/>
    <w:multiLevelType w:val="hybridMultilevel"/>
    <w:tmpl w:val="04D6D6B8"/>
    <w:lvl w:ilvl="0" w:tplc="1D56B980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8264B87"/>
    <w:multiLevelType w:val="hybridMultilevel"/>
    <w:tmpl w:val="37FAC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72673"/>
    <w:multiLevelType w:val="hybridMultilevel"/>
    <w:tmpl w:val="89B0B092"/>
    <w:lvl w:ilvl="0" w:tplc="C0F05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E5250C7"/>
    <w:multiLevelType w:val="hybridMultilevel"/>
    <w:tmpl w:val="421A3FC8"/>
    <w:lvl w:ilvl="0" w:tplc="8A28AEF4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5"/>
  </w:num>
  <w:num w:numId="4">
    <w:abstractNumId w:val="18"/>
  </w:num>
  <w:num w:numId="5">
    <w:abstractNumId w:val="11"/>
  </w:num>
  <w:num w:numId="6">
    <w:abstractNumId w:val="13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  <w:num w:numId="11">
    <w:abstractNumId w:val="0"/>
  </w:num>
  <w:num w:numId="12">
    <w:abstractNumId w:val="8"/>
  </w:num>
  <w:num w:numId="13">
    <w:abstractNumId w:val="14"/>
  </w:num>
  <w:num w:numId="14">
    <w:abstractNumId w:val="1"/>
  </w:num>
  <w:num w:numId="15">
    <w:abstractNumId w:val="24"/>
  </w:num>
  <w:num w:numId="16">
    <w:abstractNumId w:val="2"/>
  </w:num>
  <w:num w:numId="17">
    <w:abstractNumId w:val="21"/>
  </w:num>
  <w:num w:numId="18">
    <w:abstractNumId w:val="6"/>
  </w:num>
  <w:num w:numId="19">
    <w:abstractNumId w:val="7"/>
  </w:num>
  <w:num w:numId="20">
    <w:abstractNumId w:val="4"/>
  </w:num>
  <w:num w:numId="21">
    <w:abstractNumId w:val="10"/>
  </w:num>
  <w:num w:numId="22">
    <w:abstractNumId w:val="19"/>
  </w:num>
  <w:num w:numId="23">
    <w:abstractNumId w:val="12"/>
  </w:num>
  <w:num w:numId="2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7"/>
  </w:num>
  <w:num w:numId="26">
    <w:abstractNumId w:val="22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8"/>
    <w:rsid w:val="000170F8"/>
    <w:rsid w:val="000226E1"/>
    <w:rsid w:val="00022D22"/>
    <w:rsid w:val="00023C1C"/>
    <w:rsid w:val="00025171"/>
    <w:rsid w:val="00040415"/>
    <w:rsid w:val="00054FD6"/>
    <w:rsid w:val="00073FF9"/>
    <w:rsid w:val="00073FFB"/>
    <w:rsid w:val="00081AB9"/>
    <w:rsid w:val="00083FA2"/>
    <w:rsid w:val="000843AE"/>
    <w:rsid w:val="00084E31"/>
    <w:rsid w:val="000851DE"/>
    <w:rsid w:val="00090E43"/>
    <w:rsid w:val="000A1EDE"/>
    <w:rsid w:val="000B08C5"/>
    <w:rsid w:val="000B1E4A"/>
    <w:rsid w:val="000B4158"/>
    <w:rsid w:val="000C29BD"/>
    <w:rsid w:val="000F11AC"/>
    <w:rsid w:val="001043F6"/>
    <w:rsid w:val="0010627B"/>
    <w:rsid w:val="001174CD"/>
    <w:rsid w:val="0012475B"/>
    <w:rsid w:val="001272DD"/>
    <w:rsid w:val="0013362E"/>
    <w:rsid w:val="00137E7D"/>
    <w:rsid w:val="00145CB9"/>
    <w:rsid w:val="001628EE"/>
    <w:rsid w:val="00173EDD"/>
    <w:rsid w:val="001802FA"/>
    <w:rsid w:val="001B4A53"/>
    <w:rsid w:val="001D21C6"/>
    <w:rsid w:val="00201EC0"/>
    <w:rsid w:val="002158C8"/>
    <w:rsid w:val="0021744F"/>
    <w:rsid w:val="0021797A"/>
    <w:rsid w:val="002317B4"/>
    <w:rsid w:val="00272E9B"/>
    <w:rsid w:val="00273C64"/>
    <w:rsid w:val="0027664C"/>
    <w:rsid w:val="0028384C"/>
    <w:rsid w:val="00283A20"/>
    <w:rsid w:val="00290E34"/>
    <w:rsid w:val="002B2509"/>
    <w:rsid w:val="002B32D8"/>
    <w:rsid w:val="002B4B85"/>
    <w:rsid w:val="002B7F73"/>
    <w:rsid w:val="002C0623"/>
    <w:rsid w:val="002C1617"/>
    <w:rsid w:val="002C42AB"/>
    <w:rsid w:val="002E7C6A"/>
    <w:rsid w:val="002F4D84"/>
    <w:rsid w:val="002F4EF9"/>
    <w:rsid w:val="003014BA"/>
    <w:rsid w:val="0030302D"/>
    <w:rsid w:val="003108C6"/>
    <w:rsid w:val="00314247"/>
    <w:rsid w:val="00317AF8"/>
    <w:rsid w:val="00325AF4"/>
    <w:rsid w:val="00325AF7"/>
    <w:rsid w:val="003311BB"/>
    <w:rsid w:val="00345C92"/>
    <w:rsid w:val="00354632"/>
    <w:rsid w:val="003719B1"/>
    <w:rsid w:val="0037569F"/>
    <w:rsid w:val="003763A6"/>
    <w:rsid w:val="00394899"/>
    <w:rsid w:val="00397CC2"/>
    <w:rsid w:val="003A463A"/>
    <w:rsid w:val="003B6316"/>
    <w:rsid w:val="003D45CF"/>
    <w:rsid w:val="003E6F3C"/>
    <w:rsid w:val="003F71FF"/>
    <w:rsid w:val="00400E84"/>
    <w:rsid w:val="00404DE0"/>
    <w:rsid w:val="004136A8"/>
    <w:rsid w:val="004215AE"/>
    <w:rsid w:val="00423E1E"/>
    <w:rsid w:val="00432A25"/>
    <w:rsid w:val="00437E44"/>
    <w:rsid w:val="00457AC4"/>
    <w:rsid w:val="00461F5E"/>
    <w:rsid w:val="004702FF"/>
    <w:rsid w:val="0047082E"/>
    <w:rsid w:val="00473F2B"/>
    <w:rsid w:val="0047420D"/>
    <w:rsid w:val="00477B75"/>
    <w:rsid w:val="004879D0"/>
    <w:rsid w:val="00491B20"/>
    <w:rsid w:val="004956D7"/>
    <w:rsid w:val="004956F9"/>
    <w:rsid w:val="004A75B0"/>
    <w:rsid w:val="004B0557"/>
    <w:rsid w:val="004C14C4"/>
    <w:rsid w:val="004C514E"/>
    <w:rsid w:val="004D31B1"/>
    <w:rsid w:val="004D4484"/>
    <w:rsid w:val="004D7453"/>
    <w:rsid w:val="004E74BC"/>
    <w:rsid w:val="004F59F8"/>
    <w:rsid w:val="004F6D4F"/>
    <w:rsid w:val="00500A72"/>
    <w:rsid w:val="00502C1E"/>
    <w:rsid w:val="00517186"/>
    <w:rsid w:val="00523415"/>
    <w:rsid w:val="005313E4"/>
    <w:rsid w:val="00533263"/>
    <w:rsid w:val="005440A5"/>
    <w:rsid w:val="00553D56"/>
    <w:rsid w:val="00554FF4"/>
    <w:rsid w:val="005667D7"/>
    <w:rsid w:val="005847C0"/>
    <w:rsid w:val="00584FF9"/>
    <w:rsid w:val="00593B60"/>
    <w:rsid w:val="00594178"/>
    <w:rsid w:val="00594292"/>
    <w:rsid w:val="005C4BAE"/>
    <w:rsid w:val="005D1435"/>
    <w:rsid w:val="005D64CE"/>
    <w:rsid w:val="005D6AC5"/>
    <w:rsid w:val="005F54E9"/>
    <w:rsid w:val="006213D3"/>
    <w:rsid w:val="00636BB5"/>
    <w:rsid w:val="0064267B"/>
    <w:rsid w:val="00651DF7"/>
    <w:rsid w:val="006543D7"/>
    <w:rsid w:val="00656883"/>
    <w:rsid w:val="006620E2"/>
    <w:rsid w:val="00670784"/>
    <w:rsid w:val="00681285"/>
    <w:rsid w:val="0068542F"/>
    <w:rsid w:val="00687400"/>
    <w:rsid w:val="006A64E9"/>
    <w:rsid w:val="006A69CD"/>
    <w:rsid w:val="006B5664"/>
    <w:rsid w:val="006B7739"/>
    <w:rsid w:val="006C5623"/>
    <w:rsid w:val="006C62BE"/>
    <w:rsid w:val="006F1E50"/>
    <w:rsid w:val="006F5B10"/>
    <w:rsid w:val="00703815"/>
    <w:rsid w:val="00714613"/>
    <w:rsid w:val="00717B9B"/>
    <w:rsid w:val="00720C2A"/>
    <w:rsid w:val="007213AB"/>
    <w:rsid w:val="00721C68"/>
    <w:rsid w:val="007229EE"/>
    <w:rsid w:val="00730194"/>
    <w:rsid w:val="00731F91"/>
    <w:rsid w:val="00751125"/>
    <w:rsid w:val="00752217"/>
    <w:rsid w:val="00757FBE"/>
    <w:rsid w:val="00762BFB"/>
    <w:rsid w:val="00780326"/>
    <w:rsid w:val="007811ED"/>
    <w:rsid w:val="00783025"/>
    <w:rsid w:val="00783558"/>
    <w:rsid w:val="0079027B"/>
    <w:rsid w:val="007C5332"/>
    <w:rsid w:val="007C5E37"/>
    <w:rsid w:val="007D1A0E"/>
    <w:rsid w:val="007D466A"/>
    <w:rsid w:val="007E30A7"/>
    <w:rsid w:val="007E4979"/>
    <w:rsid w:val="007F0355"/>
    <w:rsid w:val="00802E6E"/>
    <w:rsid w:val="008037FE"/>
    <w:rsid w:val="00810732"/>
    <w:rsid w:val="008130D8"/>
    <w:rsid w:val="00826A65"/>
    <w:rsid w:val="00827837"/>
    <w:rsid w:val="00865F82"/>
    <w:rsid w:val="00867C1B"/>
    <w:rsid w:val="00872B5B"/>
    <w:rsid w:val="00877A19"/>
    <w:rsid w:val="008A7522"/>
    <w:rsid w:val="008B1467"/>
    <w:rsid w:val="008B1F19"/>
    <w:rsid w:val="008B4EAE"/>
    <w:rsid w:val="008E0040"/>
    <w:rsid w:val="008E1ACA"/>
    <w:rsid w:val="008F740D"/>
    <w:rsid w:val="00904717"/>
    <w:rsid w:val="009117E6"/>
    <w:rsid w:val="00913BDE"/>
    <w:rsid w:val="00916360"/>
    <w:rsid w:val="00920363"/>
    <w:rsid w:val="00923FB5"/>
    <w:rsid w:val="00930714"/>
    <w:rsid w:val="009447CD"/>
    <w:rsid w:val="00947D5E"/>
    <w:rsid w:val="00964832"/>
    <w:rsid w:val="009808D2"/>
    <w:rsid w:val="00982153"/>
    <w:rsid w:val="009876D1"/>
    <w:rsid w:val="0099115B"/>
    <w:rsid w:val="00991BC8"/>
    <w:rsid w:val="00996DAA"/>
    <w:rsid w:val="009A102C"/>
    <w:rsid w:val="009A27AC"/>
    <w:rsid w:val="009A3994"/>
    <w:rsid w:val="009B514B"/>
    <w:rsid w:val="009C73AF"/>
    <w:rsid w:val="009D54DE"/>
    <w:rsid w:val="009F026A"/>
    <w:rsid w:val="00A0442E"/>
    <w:rsid w:val="00A140FD"/>
    <w:rsid w:val="00A25BB7"/>
    <w:rsid w:val="00A26453"/>
    <w:rsid w:val="00A53926"/>
    <w:rsid w:val="00A53987"/>
    <w:rsid w:val="00A70AFE"/>
    <w:rsid w:val="00A84129"/>
    <w:rsid w:val="00A86F85"/>
    <w:rsid w:val="00A94044"/>
    <w:rsid w:val="00AB04A8"/>
    <w:rsid w:val="00AE5FB1"/>
    <w:rsid w:val="00B143AA"/>
    <w:rsid w:val="00B20649"/>
    <w:rsid w:val="00B270E5"/>
    <w:rsid w:val="00B30DEC"/>
    <w:rsid w:val="00B33BB5"/>
    <w:rsid w:val="00B37CC6"/>
    <w:rsid w:val="00B44A12"/>
    <w:rsid w:val="00B474F5"/>
    <w:rsid w:val="00B524EC"/>
    <w:rsid w:val="00B54415"/>
    <w:rsid w:val="00B605C7"/>
    <w:rsid w:val="00B63377"/>
    <w:rsid w:val="00B82A1E"/>
    <w:rsid w:val="00BA1B26"/>
    <w:rsid w:val="00BB0289"/>
    <w:rsid w:val="00BB04EF"/>
    <w:rsid w:val="00BC1ED9"/>
    <w:rsid w:val="00BC39DD"/>
    <w:rsid w:val="00C31F1E"/>
    <w:rsid w:val="00C34ADD"/>
    <w:rsid w:val="00C421FA"/>
    <w:rsid w:val="00C47FC5"/>
    <w:rsid w:val="00C60E2A"/>
    <w:rsid w:val="00C843D8"/>
    <w:rsid w:val="00C863B4"/>
    <w:rsid w:val="00C976B7"/>
    <w:rsid w:val="00CA52CB"/>
    <w:rsid w:val="00CB5B5B"/>
    <w:rsid w:val="00CC4269"/>
    <w:rsid w:val="00CC6921"/>
    <w:rsid w:val="00CC7928"/>
    <w:rsid w:val="00CD070C"/>
    <w:rsid w:val="00CD2B4D"/>
    <w:rsid w:val="00CD4624"/>
    <w:rsid w:val="00CE36A0"/>
    <w:rsid w:val="00CE4ADC"/>
    <w:rsid w:val="00CE4DEA"/>
    <w:rsid w:val="00CE7492"/>
    <w:rsid w:val="00D0198B"/>
    <w:rsid w:val="00D02A62"/>
    <w:rsid w:val="00D036C8"/>
    <w:rsid w:val="00D11650"/>
    <w:rsid w:val="00D20B6F"/>
    <w:rsid w:val="00D36DEC"/>
    <w:rsid w:val="00D50255"/>
    <w:rsid w:val="00D55386"/>
    <w:rsid w:val="00D640DA"/>
    <w:rsid w:val="00D64CD5"/>
    <w:rsid w:val="00D82913"/>
    <w:rsid w:val="00D836C1"/>
    <w:rsid w:val="00D93AFA"/>
    <w:rsid w:val="00DA0960"/>
    <w:rsid w:val="00DA2AF3"/>
    <w:rsid w:val="00DB5E60"/>
    <w:rsid w:val="00DC22D7"/>
    <w:rsid w:val="00DE718E"/>
    <w:rsid w:val="00DE7706"/>
    <w:rsid w:val="00DF5E60"/>
    <w:rsid w:val="00E07579"/>
    <w:rsid w:val="00E114F0"/>
    <w:rsid w:val="00E21146"/>
    <w:rsid w:val="00E31765"/>
    <w:rsid w:val="00E63505"/>
    <w:rsid w:val="00E67631"/>
    <w:rsid w:val="00E775B7"/>
    <w:rsid w:val="00E9124E"/>
    <w:rsid w:val="00E96BC3"/>
    <w:rsid w:val="00E97810"/>
    <w:rsid w:val="00EA2543"/>
    <w:rsid w:val="00EC6044"/>
    <w:rsid w:val="00EF577B"/>
    <w:rsid w:val="00F12D1E"/>
    <w:rsid w:val="00F14887"/>
    <w:rsid w:val="00F161F1"/>
    <w:rsid w:val="00F21ECD"/>
    <w:rsid w:val="00F35716"/>
    <w:rsid w:val="00F4479F"/>
    <w:rsid w:val="00F55B89"/>
    <w:rsid w:val="00F61E5D"/>
    <w:rsid w:val="00F744C7"/>
    <w:rsid w:val="00F92DC5"/>
    <w:rsid w:val="00F978FE"/>
    <w:rsid w:val="00FC238A"/>
    <w:rsid w:val="00FD2599"/>
    <w:rsid w:val="00FD4FFA"/>
    <w:rsid w:val="00FD5754"/>
    <w:rsid w:val="00FE228C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5F027"/>
  <w15:docId w15:val="{3EEC725F-4BF2-4C1E-962C-D941438F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6E1"/>
    <w:pPr>
      <w:widowControl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8"/>
      <w:szCs w:val="28"/>
      <w:lang w:val="uk-UA" w:eastAsia="ja-JP" w:bidi="yi-Hebr"/>
    </w:rPr>
  </w:style>
  <w:style w:type="paragraph" w:styleId="5">
    <w:name w:val="heading 5"/>
    <w:basedOn w:val="a"/>
    <w:link w:val="50"/>
    <w:uiPriority w:val="9"/>
    <w:qFormat/>
    <w:rsid w:val="002F4D84"/>
    <w:pPr>
      <w:widowControl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6E1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lang w:val="uk-UA"/>
    </w:rPr>
  </w:style>
  <w:style w:type="paragraph" w:styleId="a4">
    <w:name w:val="List Paragraph"/>
    <w:basedOn w:val="a"/>
    <w:uiPriority w:val="34"/>
    <w:qFormat/>
    <w:rsid w:val="000226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7CC2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97CC2"/>
    <w:rPr>
      <w:rFonts w:ascii="Segoe UI" w:eastAsia="Times New Roman" w:hAnsi="Segoe UI" w:cs="Segoe UI"/>
      <w:sz w:val="18"/>
      <w:szCs w:val="18"/>
      <w:lang w:val="uk-UA" w:eastAsia="ja-JP" w:bidi="yi-Hebr"/>
    </w:rPr>
  </w:style>
  <w:style w:type="character" w:customStyle="1" w:styleId="docdata">
    <w:name w:val="docdata"/>
    <w:aliases w:val="docy,v5,2065,baiaagaaboqcaaadrwyaaavvbgaaaaaaaaaaaaaaaaaaaaaaaaaaaaaaaaaaaaaaaaaaaaaaaaaaaaaaaaaaaaaaaaaaaaaaaaaaaaaaaaaaaaaaaaaaaaaaaaaaaaaaaaaaaaaaaaaaaaaaaaaaaaaaaaaaaaaaaaaaaaaaaaaaaaaaaaaaaaaaaaaaaaaaaaaaaaaaaaaaaaaaaaaaaaaaaaaaaaaaaaaaaaaa"/>
    <w:basedOn w:val="a0"/>
    <w:rsid w:val="00073FFB"/>
  </w:style>
  <w:style w:type="character" w:customStyle="1" w:styleId="50">
    <w:name w:val="Заголовок 5 Знак"/>
    <w:basedOn w:val="a0"/>
    <w:link w:val="5"/>
    <w:uiPriority w:val="9"/>
    <w:rsid w:val="002F4D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7">
    <w:name w:val="Body Text"/>
    <w:basedOn w:val="a"/>
    <w:link w:val="a8"/>
    <w:uiPriority w:val="1"/>
    <w:unhideWhenUsed/>
    <w:qFormat/>
    <w:rsid w:val="002F4D84"/>
    <w:pPr>
      <w:autoSpaceDE w:val="0"/>
      <w:adjustRightInd/>
      <w:ind w:left="224"/>
      <w:jc w:val="both"/>
    </w:pPr>
    <w:rPr>
      <w:lang w:eastAsia="en-US" w:bidi="ar-SA"/>
    </w:rPr>
  </w:style>
  <w:style w:type="character" w:customStyle="1" w:styleId="a8">
    <w:name w:val="Основний текст Знак"/>
    <w:basedOn w:val="a0"/>
    <w:link w:val="a7"/>
    <w:uiPriority w:val="1"/>
    <w:rsid w:val="002F4D8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9">
    <w:name w:val="Normal (Web)"/>
    <w:basedOn w:val="a"/>
    <w:uiPriority w:val="99"/>
    <w:unhideWhenUsed/>
    <w:rsid w:val="002F4D84"/>
    <w:pPr>
      <w:widowControl/>
      <w:autoSpaceDN/>
      <w:adjustRightInd/>
      <w:spacing w:before="100" w:beforeAutospacing="1" w:after="100" w:afterAutospacing="1"/>
    </w:pPr>
    <w:rPr>
      <w:sz w:val="24"/>
      <w:szCs w:val="24"/>
      <w:lang w:eastAsia="uk-UA" w:bidi="ar-SA"/>
    </w:rPr>
  </w:style>
  <w:style w:type="paragraph" w:styleId="aa">
    <w:name w:val="header"/>
    <w:basedOn w:val="a"/>
    <w:link w:val="ab"/>
    <w:uiPriority w:val="99"/>
    <w:unhideWhenUsed/>
    <w:rsid w:val="002F4D84"/>
    <w:pPr>
      <w:widowControl/>
      <w:tabs>
        <w:tab w:val="center" w:pos="4677"/>
        <w:tab w:val="right" w:pos="9355"/>
      </w:tabs>
      <w:autoSpaceDN/>
      <w:adjustRightInd/>
    </w:pPr>
    <w:rPr>
      <w:lang w:val="ru-RU" w:eastAsia="ru-RU" w:bidi="ar-SA"/>
    </w:rPr>
  </w:style>
  <w:style w:type="character" w:customStyle="1" w:styleId="ab">
    <w:name w:val="Верхній колонтитул Знак"/>
    <w:basedOn w:val="a0"/>
    <w:link w:val="aa"/>
    <w:uiPriority w:val="99"/>
    <w:rsid w:val="002F4D8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2F4D84"/>
    <w:pPr>
      <w:widowControl/>
      <w:tabs>
        <w:tab w:val="center" w:pos="4677"/>
        <w:tab w:val="right" w:pos="9355"/>
      </w:tabs>
      <w:autoSpaceDN/>
      <w:adjustRightInd/>
    </w:pPr>
    <w:rPr>
      <w:lang w:val="ru-RU" w:eastAsia="ru-RU" w:bidi="ar-SA"/>
    </w:rPr>
  </w:style>
  <w:style w:type="character" w:customStyle="1" w:styleId="ad">
    <w:name w:val="Нижній колонтитул Знак"/>
    <w:basedOn w:val="a0"/>
    <w:link w:val="ac"/>
    <w:uiPriority w:val="99"/>
    <w:rsid w:val="002F4D8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Strong"/>
    <w:basedOn w:val="a0"/>
    <w:uiPriority w:val="22"/>
    <w:qFormat/>
    <w:rsid w:val="00DA0960"/>
    <w:rPr>
      <w:b/>
      <w:bCs/>
    </w:rPr>
  </w:style>
  <w:style w:type="character" w:styleId="af">
    <w:name w:val="Hyperlink"/>
    <w:basedOn w:val="a0"/>
    <w:uiPriority w:val="99"/>
    <w:semiHidden/>
    <w:unhideWhenUsed/>
    <w:rsid w:val="00DA0960"/>
    <w:rPr>
      <w:color w:val="0000FF"/>
      <w:u w:val="single"/>
    </w:rPr>
  </w:style>
  <w:style w:type="table" w:styleId="af0">
    <w:name w:val="Table Grid"/>
    <w:basedOn w:val="a1"/>
    <w:uiPriority w:val="39"/>
    <w:rsid w:val="004F6D4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D5538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55386"/>
    <w:pPr>
      <w:shd w:val="clear" w:color="auto" w:fill="FFFFFF"/>
      <w:autoSpaceDN/>
      <w:adjustRightInd/>
      <w:spacing w:before="240" w:after="240" w:line="322" w:lineRule="exact"/>
      <w:jc w:val="both"/>
    </w:pPr>
    <w:rPr>
      <w:lang w:val="ru-RU" w:eastAsia="en-US" w:bidi="ar-SA"/>
    </w:rPr>
  </w:style>
  <w:style w:type="character" w:customStyle="1" w:styleId="qowt-font1-timesnewroman">
    <w:name w:val="qowt-font1-timesnewroman"/>
    <w:basedOn w:val="a0"/>
    <w:rsid w:val="00554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A4594-BB71-4D94-BA1A-C9C42545E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7</Pages>
  <Words>1288</Words>
  <Characters>7342</Characters>
  <Application>Microsoft Office Word</Application>
  <DocSecurity>0</DocSecurity>
  <Lines>61</Lines>
  <Paragraphs>17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8613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Лiля</cp:lastModifiedBy>
  <cp:revision>12</cp:revision>
  <cp:lastPrinted>2025-08-21T09:57:00Z</cp:lastPrinted>
  <dcterms:created xsi:type="dcterms:W3CDTF">2025-04-14T09:34:00Z</dcterms:created>
  <dcterms:modified xsi:type="dcterms:W3CDTF">2025-08-21T09:57:00Z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8051c01a1616bc37f6dc6271a7aa215f6a2e5955d396a90aa0336f9064e690bd</vt:lpwstr>
  </property>
</Properties>
</file>