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17FB" w14:textId="2D7349CF" w:rsidR="000F46EF" w:rsidRDefault="000F46EF" w:rsidP="000F46EF">
      <w:pPr>
        <w:spacing w:after="0" w:line="360" w:lineRule="auto"/>
        <w:jc w:val="center"/>
        <w:rPr>
          <w:rFonts w:eastAsia="Times New Roman"/>
          <w:noProof/>
          <w:color w:val="FF0000"/>
          <w:sz w:val="28"/>
          <w:szCs w:val="28"/>
          <w:lang w:val="uk-UA" w:eastAsia="uk-UA"/>
        </w:rPr>
      </w:pPr>
      <w:r>
        <w:rPr>
          <w:rFonts w:eastAsia="Times New Roman"/>
          <w:noProof/>
          <w:color w:val="FF0000"/>
          <w:sz w:val="28"/>
          <w:szCs w:val="28"/>
          <w:lang w:val="en-US" w:eastAsia="en-US"/>
        </w:rPr>
        <w:drawing>
          <wp:inline distT="0" distB="0" distL="0" distR="0" wp14:anchorId="32B13FB0" wp14:editId="1DED2363">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73D5D83D" w14:textId="77777777" w:rsidR="000F46EF" w:rsidRDefault="000F46EF" w:rsidP="000F46EF">
      <w:pPr>
        <w:spacing w:after="0" w:line="240" w:lineRule="auto"/>
        <w:jc w:val="center"/>
        <w:rPr>
          <w:rFonts w:ascii="Times New Roman" w:hAnsi="Times New Roman"/>
          <w:b/>
          <w:sz w:val="28"/>
          <w:szCs w:val="28"/>
          <w:lang w:val="uk-UA"/>
        </w:rPr>
      </w:pPr>
      <w:r>
        <w:rPr>
          <w:rFonts w:ascii="Times New Roman" w:hAnsi="Times New Roman"/>
          <w:b/>
          <w:sz w:val="28"/>
          <w:szCs w:val="28"/>
        </w:rPr>
        <w:t>ІРКЛІЇВСЬКА СІЛЬСЬКА РАДА</w:t>
      </w:r>
    </w:p>
    <w:p w14:paraId="6DD5971D" w14:textId="77777777" w:rsidR="000F46EF" w:rsidRDefault="000F46EF" w:rsidP="000F46E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ЗОЛОТОНІСЬКОГО РАЙОНУ ЧЕРКАСЬКОЇ ОБЛАСТІ</w:t>
      </w:r>
    </w:p>
    <w:p w14:paraId="36133696" w14:textId="77777777" w:rsidR="000F46EF" w:rsidRDefault="000F46EF" w:rsidP="00BB4208">
      <w:pPr>
        <w:spacing w:after="0"/>
        <w:jc w:val="center"/>
        <w:rPr>
          <w:rFonts w:ascii="Times New Roman" w:hAnsi="Times New Roman"/>
          <w:b/>
          <w:sz w:val="28"/>
          <w:szCs w:val="28"/>
          <w:lang w:val="uk-UA"/>
        </w:rPr>
      </w:pPr>
      <w:r>
        <w:rPr>
          <w:rFonts w:ascii="Times New Roman" w:hAnsi="Times New Roman"/>
          <w:b/>
          <w:sz w:val="28"/>
          <w:szCs w:val="28"/>
          <w:lang w:val="uk-UA"/>
        </w:rPr>
        <w:t xml:space="preserve"> Восьмого скликання</w:t>
      </w:r>
    </w:p>
    <w:p w14:paraId="1A21E67F" w14:textId="77777777" w:rsidR="000F46EF" w:rsidRDefault="000F46EF" w:rsidP="00BB4208">
      <w:pPr>
        <w:spacing w:after="0"/>
        <w:jc w:val="center"/>
        <w:rPr>
          <w:rFonts w:ascii="Times New Roman" w:hAnsi="Times New Roman"/>
          <w:b/>
          <w:sz w:val="28"/>
          <w:szCs w:val="28"/>
          <w:lang w:val="uk-UA"/>
        </w:rPr>
      </w:pPr>
      <w:r>
        <w:rPr>
          <w:rFonts w:ascii="Times New Roman" w:hAnsi="Times New Roman"/>
          <w:b/>
          <w:sz w:val="28"/>
          <w:szCs w:val="28"/>
          <w:lang w:val="uk-UA"/>
        </w:rPr>
        <w:t>П’ятдесят  четверта сесія</w:t>
      </w:r>
    </w:p>
    <w:p w14:paraId="21944CFD" w14:textId="77777777" w:rsidR="000F46EF" w:rsidRDefault="000F46EF" w:rsidP="000F46EF">
      <w:pPr>
        <w:spacing w:after="0" w:line="240" w:lineRule="auto"/>
        <w:jc w:val="center"/>
        <w:rPr>
          <w:rFonts w:ascii="Times New Roman" w:hAnsi="Times New Roman"/>
          <w:color w:val="FF0000"/>
          <w:sz w:val="28"/>
          <w:szCs w:val="28"/>
          <w:lang w:val="uk-UA"/>
        </w:rPr>
      </w:pPr>
    </w:p>
    <w:p w14:paraId="515A37E3" w14:textId="77777777" w:rsidR="000F46EF" w:rsidRDefault="000F46EF" w:rsidP="000F46E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Р І Ш Е Н Н Я</w:t>
      </w:r>
    </w:p>
    <w:p w14:paraId="0D1EDF3A" w14:textId="77777777" w:rsidR="000F46EF" w:rsidRDefault="000F46EF" w:rsidP="000F46EF">
      <w:pPr>
        <w:spacing w:after="0" w:line="240" w:lineRule="auto"/>
        <w:jc w:val="center"/>
        <w:rPr>
          <w:rFonts w:ascii="Times New Roman" w:hAnsi="Times New Roman"/>
          <w:b/>
          <w:sz w:val="28"/>
          <w:szCs w:val="28"/>
          <w:lang w:val="uk-UA"/>
        </w:rPr>
      </w:pPr>
    </w:p>
    <w:p w14:paraId="74666CCA" w14:textId="17B17FB1" w:rsidR="000F46EF" w:rsidRDefault="00A71D91" w:rsidP="000F46EF">
      <w:pPr>
        <w:spacing w:after="0" w:line="240" w:lineRule="auto"/>
        <w:jc w:val="both"/>
        <w:rPr>
          <w:rFonts w:ascii="Times New Roman" w:hAnsi="Times New Roman"/>
          <w:sz w:val="28"/>
          <w:szCs w:val="28"/>
          <w:lang w:val="uk-UA"/>
        </w:rPr>
      </w:pPr>
      <w:r>
        <w:rPr>
          <w:rFonts w:ascii="Times New Roman" w:hAnsi="Times New Roman"/>
          <w:sz w:val="28"/>
          <w:szCs w:val="28"/>
          <w:lang w:val="uk-UA"/>
        </w:rPr>
        <w:t>17.06</w:t>
      </w:r>
      <w:r w:rsidR="0054125C">
        <w:rPr>
          <w:rFonts w:ascii="Times New Roman" w:hAnsi="Times New Roman"/>
          <w:sz w:val="28"/>
          <w:szCs w:val="28"/>
          <w:lang w:val="uk-UA"/>
        </w:rPr>
        <w:t>.</w:t>
      </w:r>
      <w:r w:rsidR="000F46EF">
        <w:rPr>
          <w:rFonts w:ascii="Times New Roman" w:hAnsi="Times New Roman"/>
          <w:sz w:val="28"/>
          <w:szCs w:val="28"/>
          <w:lang w:val="uk-UA"/>
        </w:rPr>
        <w:t xml:space="preserve">2025                                                         </w:t>
      </w:r>
      <w:r>
        <w:rPr>
          <w:rFonts w:ascii="Times New Roman" w:hAnsi="Times New Roman"/>
          <w:sz w:val="28"/>
          <w:szCs w:val="28"/>
          <w:lang w:val="uk-UA"/>
        </w:rPr>
        <w:t xml:space="preserve">                                           </w:t>
      </w:r>
      <w:r w:rsidRPr="00A71D91">
        <w:rPr>
          <w:rFonts w:ascii="Times New Roman" w:hAnsi="Times New Roman"/>
          <w:sz w:val="28"/>
          <w:szCs w:val="28"/>
          <w:lang w:eastAsia="zh-CN"/>
        </w:rPr>
        <w:t>№ 54</w:t>
      </w:r>
      <w:r>
        <w:rPr>
          <w:rFonts w:ascii="Times New Roman" w:hAnsi="Times New Roman"/>
          <w:sz w:val="28"/>
          <w:szCs w:val="28"/>
          <w:lang w:eastAsia="zh-CN"/>
        </w:rPr>
        <w:t>-4</w:t>
      </w:r>
      <w:r w:rsidRPr="00A71D91">
        <w:rPr>
          <w:rFonts w:ascii="Times New Roman" w:hAnsi="Times New Roman"/>
          <w:sz w:val="28"/>
          <w:szCs w:val="28"/>
          <w:lang w:eastAsia="zh-CN"/>
        </w:rPr>
        <w:t>/VІІІ</w:t>
      </w:r>
    </w:p>
    <w:p w14:paraId="18686E7B" w14:textId="77777777" w:rsidR="000F46EF" w:rsidRDefault="000F46EF" w:rsidP="000F46EF">
      <w:pPr>
        <w:pStyle w:val="1"/>
        <w:jc w:val="both"/>
        <w:rPr>
          <w:rFonts w:ascii="Times New Roman" w:hAnsi="Times New Roman"/>
          <w:sz w:val="28"/>
          <w:szCs w:val="28"/>
          <w:lang w:val="uk-UA" w:eastAsia="ru-RU"/>
        </w:rPr>
      </w:pPr>
      <w:r>
        <w:rPr>
          <w:rFonts w:ascii="Times New Roman" w:hAnsi="Times New Roman"/>
          <w:sz w:val="28"/>
          <w:szCs w:val="28"/>
          <w:lang w:val="uk-UA" w:eastAsia="ru-RU"/>
        </w:rPr>
        <w:t>с.Іркліїв</w:t>
      </w:r>
    </w:p>
    <w:p w14:paraId="79632A24" w14:textId="77777777" w:rsidR="000F46EF" w:rsidRDefault="000F46EF" w:rsidP="000F46EF">
      <w:pPr>
        <w:pStyle w:val="1"/>
        <w:jc w:val="both"/>
        <w:rPr>
          <w:rFonts w:ascii="Times New Roman" w:hAnsi="Times New Roman"/>
          <w:sz w:val="28"/>
          <w:szCs w:val="28"/>
          <w:lang w:val="uk-UA" w:eastAsia="ru-RU"/>
        </w:rPr>
      </w:pPr>
    </w:p>
    <w:p w14:paraId="5B403D47" w14:textId="43F667C0" w:rsidR="007B06D6" w:rsidRPr="00BB4208" w:rsidRDefault="000F46EF" w:rsidP="00043996">
      <w:pPr>
        <w:spacing w:after="0"/>
        <w:rPr>
          <w:rFonts w:ascii="Times New Roman" w:hAnsi="Times New Roman"/>
          <w:b/>
          <w:sz w:val="28"/>
          <w:szCs w:val="28"/>
        </w:rPr>
      </w:pPr>
      <w:r w:rsidRPr="00BB4208">
        <w:rPr>
          <w:rFonts w:ascii="Times New Roman" w:hAnsi="Times New Roman"/>
          <w:b/>
          <w:sz w:val="28"/>
          <w:szCs w:val="28"/>
        </w:rPr>
        <w:t>Про</w:t>
      </w:r>
      <w:r w:rsidR="00043996" w:rsidRPr="00BB4208">
        <w:rPr>
          <w:rFonts w:ascii="Times New Roman" w:hAnsi="Times New Roman"/>
          <w:b/>
          <w:sz w:val="28"/>
          <w:szCs w:val="28"/>
          <w:lang w:val="uk-UA"/>
        </w:rPr>
        <w:t xml:space="preserve">  </w:t>
      </w:r>
      <w:r w:rsidR="00F96AE6" w:rsidRPr="00BB4208">
        <w:rPr>
          <w:rFonts w:ascii="Times New Roman" w:hAnsi="Times New Roman"/>
          <w:b/>
          <w:sz w:val="28"/>
          <w:szCs w:val="28"/>
          <w:lang w:val="uk-UA"/>
        </w:rPr>
        <w:t xml:space="preserve">     </w:t>
      </w:r>
      <w:r w:rsidRPr="00BB4208">
        <w:rPr>
          <w:rFonts w:ascii="Times New Roman" w:hAnsi="Times New Roman"/>
          <w:b/>
          <w:sz w:val="28"/>
          <w:szCs w:val="28"/>
        </w:rPr>
        <w:t xml:space="preserve"> затвердження</w:t>
      </w:r>
      <w:r w:rsidR="00043996" w:rsidRPr="00BB4208">
        <w:rPr>
          <w:rFonts w:ascii="Times New Roman" w:hAnsi="Times New Roman"/>
          <w:b/>
          <w:sz w:val="28"/>
          <w:szCs w:val="28"/>
        </w:rPr>
        <w:t xml:space="preserve"> </w:t>
      </w:r>
      <w:r w:rsidR="00F96AE6" w:rsidRPr="00BB4208">
        <w:rPr>
          <w:rFonts w:ascii="Times New Roman" w:hAnsi="Times New Roman"/>
          <w:b/>
          <w:sz w:val="28"/>
          <w:szCs w:val="28"/>
          <w:lang w:val="uk-UA"/>
        </w:rPr>
        <w:t xml:space="preserve">   </w:t>
      </w:r>
      <w:r w:rsidR="00043996" w:rsidRPr="00BB4208">
        <w:rPr>
          <w:rFonts w:ascii="Times New Roman" w:hAnsi="Times New Roman"/>
          <w:b/>
          <w:sz w:val="28"/>
          <w:szCs w:val="28"/>
        </w:rPr>
        <w:t xml:space="preserve"> </w:t>
      </w:r>
      <w:r w:rsidRPr="00BB4208">
        <w:rPr>
          <w:rFonts w:ascii="Times New Roman" w:hAnsi="Times New Roman"/>
          <w:b/>
          <w:sz w:val="28"/>
          <w:szCs w:val="28"/>
        </w:rPr>
        <w:t xml:space="preserve"> Програми</w:t>
      </w:r>
    </w:p>
    <w:p w14:paraId="27DED3B9" w14:textId="697A82FF" w:rsidR="00043996" w:rsidRPr="00BB4208" w:rsidRDefault="00043996" w:rsidP="00043996">
      <w:pPr>
        <w:spacing w:after="0"/>
        <w:rPr>
          <w:rFonts w:ascii="Times New Roman" w:hAnsi="Times New Roman"/>
          <w:b/>
          <w:sz w:val="28"/>
          <w:szCs w:val="28"/>
          <w:lang w:val="uk-UA"/>
        </w:rPr>
      </w:pPr>
      <w:r w:rsidRPr="00BB4208">
        <w:rPr>
          <w:rFonts w:ascii="Times New Roman" w:hAnsi="Times New Roman"/>
          <w:b/>
          <w:sz w:val="28"/>
          <w:szCs w:val="28"/>
          <w:lang w:val="uk-UA"/>
        </w:rPr>
        <w:t>фі</w:t>
      </w:r>
      <w:r w:rsidRPr="00BB4208">
        <w:rPr>
          <w:rFonts w:ascii="Times New Roman" w:hAnsi="Times New Roman"/>
          <w:b/>
          <w:sz w:val="28"/>
          <w:szCs w:val="28"/>
        </w:rPr>
        <w:t>нансово</w:t>
      </w:r>
      <w:r w:rsidRPr="00BB4208">
        <w:rPr>
          <w:rFonts w:ascii="Times New Roman" w:hAnsi="Times New Roman"/>
          <w:b/>
          <w:sz w:val="28"/>
          <w:szCs w:val="28"/>
          <w:lang w:val="uk-UA"/>
        </w:rPr>
        <w:t>ї  підтримки комунальних</w:t>
      </w:r>
    </w:p>
    <w:p w14:paraId="1C0068E6" w14:textId="3A4EDDC1" w:rsidR="00043996" w:rsidRPr="00BB4208" w:rsidRDefault="00043996" w:rsidP="00043996">
      <w:pPr>
        <w:spacing w:after="0"/>
        <w:rPr>
          <w:rFonts w:ascii="Times New Roman" w:hAnsi="Times New Roman"/>
          <w:b/>
          <w:sz w:val="28"/>
          <w:szCs w:val="28"/>
          <w:lang w:val="uk-UA"/>
        </w:rPr>
      </w:pPr>
      <w:r w:rsidRPr="00BB4208">
        <w:rPr>
          <w:rFonts w:ascii="Times New Roman" w:hAnsi="Times New Roman"/>
          <w:b/>
          <w:sz w:val="28"/>
          <w:szCs w:val="28"/>
          <w:lang w:val="uk-UA"/>
        </w:rPr>
        <w:t>підприємств</w:t>
      </w:r>
      <w:r w:rsidR="00F96AE6" w:rsidRPr="00BB4208">
        <w:rPr>
          <w:rFonts w:ascii="Times New Roman" w:hAnsi="Times New Roman"/>
          <w:b/>
          <w:sz w:val="28"/>
          <w:szCs w:val="28"/>
          <w:lang w:val="uk-UA"/>
        </w:rPr>
        <w:t xml:space="preserve"> </w:t>
      </w:r>
      <w:r w:rsidRPr="00BB4208">
        <w:rPr>
          <w:rFonts w:ascii="Times New Roman" w:hAnsi="Times New Roman"/>
          <w:b/>
          <w:sz w:val="28"/>
          <w:szCs w:val="28"/>
          <w:lang w:val="uk-UA"/>
        </w:rPr>
        <w:t xml:space="preserve"> Іркліївської </w:t>
      </w:r>
      <w:r w:rsidR="00F96AE6" w:rsidRPr="00BB4208">
        <w:rPr>
          <w:rFonts w:ascii="Times New Roman" w:hAnsi="Times New Roman"/>
          <w:b/>
          <w:sz w:val="28"/>
          <w:szCs w:val="28"/>
          <w:lang w:val="uk-UA"/>
        </w:rPr>
        <w:t xml:space="preserve">  </w:t>
      </w:r>
      <w:r w:rsidRPr="00BB4208">
        <w:rPr>
          <w:rFonts w:ascii="Times New Roman" w:hAnsi="Times New Roman"/>
          <w:b/>
          <w:sz w:val="28"/>
          <w:szCs w:val="28"/>
          <w:lang w:val="uk-UA"/>
        </w:rPr>
        <w:t>сільської</w:t>
      </w:r>
    </w:p>
    <w:p w14:paraId="1441F29D" w14:textId="256E171C" w:rsidR="00043996" w:rsidRPr="00BB4208" w:rsidRDefault="00043996" w:rsidP="00043996">
      <w:pPr>
        <w:spacing w:after="0"/>
        <w:rPr>
          <w:rFonts w:ascii="Times New Roman" w:hAnsi="Times New Roman"/>
          <w:b/>
          <w:sz w:val="28"/>
          <w:szCs w:val="28"/>
          <w:lang w:val="uk-UA"/>
        </w:rPr>
      </w:pPr>
      <w:r w:rsidRPr="00BB4208">
        <w:rPr>
          <w:rFonts w:ascii="Times New Roman" w:hAnsi="Times New Roman"/>
          <w:b/>
          <w:sz w:val="28"/>
          <w:szCs w:val="28"/>
          <w:lang w:val="uk-UA"/>
        </w:rPr>
        <w:t>ради на 2025-2027 роки</w:t>
      </w:r>
      <w:bookmarkStart w:id="0" w:name="_GoBack"/>
      <w:bookmarkEnd w:id="0"/>
    </w:p>
    <w:p w14:paraId="43BA5E05" w14:textId="77777777" w:rsidR="00043996" w:rsidRPr="00043996" w:rsidRDefault="00043996" w:rsidP="00043996">
      <w:pPr>
        <w:spacing w:after="0"/>
        <w:rPr>
          <w:rFonts w:ascii="Times New Roman" w:hAnsi="Times New Roman"/>
          <w:sz w:val="28"/>
          <w:szCs w:val="28"/>
          <w:lang w:val="uk-UA"/>
        </w:rPr>
      </w:pPr>
    </w:p>
    <w:p w14:paraId="36BAA580" w14:textId="7A986ABC" w:rsidR="00043996" w:rsidRPr="00043996" w:rsidRDefault="00043996" w:rsidP="00043996">
      <w:pPr>
        <w:ind w:firstLine="708"/>
        <w:jc w:val="both"/>
        <w:rPr>
          <w:rFonts w:ascii="Times New Roman" w:hAnsi="Times New Roman"/>
          <w:sz w:val="28"/>
          <w:szCs w:val="28"/>
          <w:lang w:val="uk-UA"/>
        </w:rPr>
      </w:pPr>
      <w:bookmarkStart w:id="1" w:name="_Hlk193377627"/>
      <w:r w:rsidRPr="00043996">
        <w:rPr>
          <w:rFonts w:ascii="Times New Roman" w:hAnsi="Times New Roman"/>
          <w:sz w:val="28"/>
          <w:szCs w:val="28"/>
          <w:lang w:val="uk-UA"/>
        </w:rPr>
        <w:t xml:space="preserve">Відповідно до </w:t>
      </w:r>
      <w:r w:rsidRPr="00043996">
        <w:rPr>
          <w:rFonts w:ascii="Times New Roman" w:eastAsia="Times New Roman" w:hAnsi="Times New Roman"/>
          <w:sz w:val="28"/>
          <w:szCs w:val="28"/>
          <w:lang w:val="uk-UA"/>
        </w:rPr>
        <w:t xml:space="preserve"> </w:t>
      </w:r>
      <w:r w:rsidRPr="00043996">
        <w:rPr>
          <w:rFonts w:ascii="Times New Roman" w:hAnsi="Times New Roman"/>
          <w:sz w:val="28"/>
          <w:szCs w:val="28"/>
          <w:lang w:val="uk-UA"/>
        </w:rPr>
        <w:t xml:space="preserve">Закону України «Про місцеве самоврядування в Україні»,  підпункту 5 пункту 1 статті 91 Бюджетного кодексу України, Закону України «Про житлово-комунальні послуги», з метою забезпечення ефективного функціонування комунальних підприємств громади та надання якісних послуг населенню громади, </w:t>
      </w:r>
      <w:r>
        <w:rPr>
          <w:rFonts w:ascii="Times New Roman" w:hAnsi="Times New Roman"/>
          <w:sz w:val="28"/>
          <w:szCs w:val="28"/>
          <w:lang w:val="uk-UA"/>
        </w:rPr>
        <w:t xml:space="preserve">Іркліївська </w:t>
      </w:r>
      <w:r w:rsidRPr="00043996">
        <w:rPr>
          <w:rFonts w:ascii="Times New Roman" w:hAnsi="Times New Roman"/>
          <w:sz w:val="28"/>
          <w:szCs w:val="28"/>
          <w:lang w:val="uk-UA"/>
        </w:rPr>
        <w:t xml:space="preserve"> сільськ</w:t>
      </w:r>
      <w:r>
        <w:rPr>
          <w:rFonts w:ascii="Times New Roman" w:hAnsi="Times New Roman"/>
          <w:sz w:val="28"/>
          <w:szCs w:val="28"/>
          <w:lang w:val="uk-UA"/>
        </w:rPr>
        <w:t>а</w:t>
      </w:r>
      <w:r w:rsidRPr="00043996">
        <w:rPr>
          <w:rFonts w:ascii="Times New Roman" w:hAnsi="Times New Roman"/>
          <w:sz w:val="28"/>
          <w:szCs w:val="28"/>
          <w:lang w:val="uk-UA"/>
        </w:rPr>
        <w:t xml:space="preserve"> рад</w:t>
      </w:r>
      <w:r>
        <w:rPr>
          <w:rFonts w:ascii="Times New Roman" w:hAnsi="Times New Roman"/>
          <w:sz w:val="28"/>
          <w:szCs w:val="28"/>
          <w:lang w:val="uk-UA"/>
        </w:rPr>
        <w:t>а</w:t>
      </w:r>
    </w:p>
    <w:bookmarkEnd w:id="1"/>
    <w:p w14:paraId="316BF824" w14:textId="00710352" w:rsidR="00043996" w:rsidRPr="00043996" w:rsidRDefault="00043996" w:rsidP="00043996">
      <w:pPr>
        <w:ind w:firstLine="708"/>
        <w:jc w:val="center"/>
        <w:rPr>
          <w:rFonts w:ascii="Times New Roman" w:hAnsi="Times New Roman"/>
          <w:sz w:val="28"/>
          <w:szCs w:val="28"/>
          <w:lang w:val="uk-UA"/>
        </w:rPr>
      </w:pPr>
      <w:r w:rsidRPr="00043996">
        <w:rPr>
          <w:rFonts w:ascii="Times New Roman" w:hAnsi="Times New Roman"/>
          <w:sz w:val="28"/>
          <w:szCs w:val="28"/>
          <w:lang w:val="uk-UA"/>
        </w:rPr>
        <w:t>ВИРІШИ</w:t>
      </w:r>
      <w:r>
        <w:rPr>
          <w:rFonts w:ascii="Times New Roman" w:hAnsi="Times New Roman"/>
          <w:sz w:val="28"/>
          <w:szCs w:val="28"/>
          <w:lang w:val="uk-UA"/>
        </w:rPr>
        <w:t>ЛА</w:t>
      </w:r>
      <w:r w:rsidRPr="00043996">
        <w:rPr>
          <w:rFonts w:ascii="Times New Roman" w:hAnsi="Times New Roman"/>
          <w:sz w:val="28"/>
          <w:szCs w:val="28"/>
          <w:lang w:val="uk-UA"/>
        </w:rPr>
        <w:t xml:space="preserve">: </w:t>
      </w:r>
    </w:p>
    <w:p w14:paraId="161B5259" w14:textId="77425BFE" w:rsidR="00043996" w:rsidRPr="00043996" w:rsidRDefault="00043996" w:rsidP="00043996">
      <w:pPr>
        <w:autoSpaceDE w:val="0"/>
        <w:ind w:right="-2"/>
        <w:jc w:val="both"/>
        <w:rPr>
          <w:lang w:val="uk-UA"/>
        </w:rPr>
      </w:pPr>
      <w:r w:rsidRPr="00043996">
        <w:rPr>
          <w:rFonts w:ascii="Times New Roman" w:hAnsi="Times New Roman"/>
          <w:sz w:val="28"/>
          <w:szCs w:val="28"/>
          <w:lang w:val="uk-UA"/>
        </w:rPr>
        <w:t xml:space="preserve">1. </w:t>
      </w:r>
      <w:r>
        <w:rPr>
          <w:rFonts w:ascii="Times New Roman" w:hAnsi="Times New Roman"/>
          <w:sz w:val="28"/>
          <w:szCs w:val="28"/>
          <w:lang w:val="uk-UA"/>
        </w:rPr>
        <w:t xml:space="preserve">Затвердити </w:t>
      </w:r>
      <w:r w:rsidRPr="00043996">
        <w:rPr>
          <w:rFonts w:ascii="Times New Roman" w:hAnsi="Times New Roman"/>
          <w:sz w:val="28"/>
          <w:szCs w:val="28"/>
          <w:lang w:val="uk-UA"/>
        </w:rPr>
        <w:t xml:space="preserve"> Програму фінансової підтримки комунальних підприємств Іркліївської сільської ради на 2025-2027 роки  (додаток).</w:t>
      </w:r>
    </w:p>
    <w:p w14:paraId="0C1DC95B" w14:textId="1776AFEF" w:rsidR="00F96AE6" w:rsidRDefault="00043996" w:rsidP="00F96AE6">
      <w:pPr>
        <w:pStyle w:val="a3"/>
        <w:jc w:val="both"/>
        <w:rPr>
          <w:rFonts w:ascii="Times New Roman" w:hAnsi="Times New Roman" w:cs="Times New Roman"/>
          <w:sz w:val="28"/>
          <w:szCs w:val="28"/>
          <w:lang w:val="uk-UA"/>
        </w:rPr>
      </w:pPr>
      <w:r w:rsidRPr="00F96AE6">
        <w:rPr>
          <w:rFonts w:ascii="Times New Roman" w:hAnsi="Times New Roman" w:cs="Times New Roman"/>
          <w:sz w:val="28"/>
          <w:szCs w:val="28"/>
          <w:lang w:val="uk-UA"/>
        </w:rPr>
        <w:t>2.</w:t>
      </w:r>
      <w:r w:rsidR="00F96AE6">
        <w:rPr>
          <w:rFonts w:ascii="Times New Roman" w:hAnsi="Times New Roman" w:cs="Times New Roman"/>
          <w:sz w:val="28"/>
          <w:szCs w:val="28"/>
          <w:lang w:val="uk-UA"/>
        </w:rPr>
        <w:t xml:space="preserve"> Контроль за виконанням рішення покласти на постійну комісію сільської ради з питань планування, фінансів, бюджету, соціально-економічного розвитку, інвестицій та міжнародного співробітництва, комунальної власності.</w:t>
      </w:r>
    </w:p>
    <w:p w14:paraId="0A050F0F" w14:textId="77777777" w:rsidR="00043996" w:rsidRPr="00F96AE6" w:rsidRDefault="00043996" w:rsidP="00F96AE6">
      <w:pPr>
        <w:jc w:val="both"/>
        <w:rPr>
          <w:rFonts w:ascii="Times New Roman" w:hAnsi="Times New Roman"/>
          <w:sz w:val="28"/>
          <w:szCs w:val="28"/>
          <w:lang w:val="uk-UA"/>
        </w:rPr>
      </w:pPr>
    </w:p>
    <w:p w14:paraId="7F1F69D1" w14:textId="43745EC4" w:rsidR="00043996" w:rsidRDefault="00043996" w:rsidP="00043996">
      <w:pPr>
        <w:jc w:val="both"/>
        <w:rPr>
          <w:rFonts w:ascii="Times New Roman" w:hAnsi="Times New Roman"/>
          <w:sz w:val="28"/>
          <w:szCs w:val="28"/>
        </w:rPr>
      </w:pPr>
      <w:r w:rsidRPr="00F96AE6">
        <w:rPr>
          <w:rFonts w:ascii="Times New Roman" w:hAnsi="Times New Roman"/>
          <w:sz w:val="28"/>
          <w:szCs w:val="28"/>
          <w:lang w:val="uk-UA"/>
        </w:rPr>
        <w:t xml:space="preserve">  </w:t>
      </w:r>
      <w:r w:rsidRPr="00D43DA6">
        <w:rPr>
          <w:rFonts w:ascii="Times New Roman" w:hAnsi="Times New Roman"/>
          <w:sz w:val="28"/>
          <w:szCs w:val="28"/>
        </w:rPr>
        <w:t>Сільський голова                                                              Анатолій ПИСАРЕНКО</w:t>
      </w:r>
    </w:p>
    <w:p w14:paraId="6264530D" w14:textId="3DD30F5C" w:rsidR="00776C70" w:rsidRDefault="00776C70" w:rsidP="00043996">
      <w:pPr>
        <w:jc w:val="both"/>
        <w:rPr>
          <w:rFonts w:ascii="Times New Roman" w:hAnsi="Times New Roman"/>
          <w:sz w:val="28"/>
          <w:szCs w:val="28"/>
        </w:rPr>
      </w:pPr>
    </w:p>
    <w:p w14:paraId="0C9B077B" w14:textId="327AB481" w:rsidR="00776C70" w:rsidRDefault="00776C70" w:rsidP="00043996">
      <w:pPr>
        <w:jc w:val="both"/>
        <w:rPr>
          <w:rFonts w:ascii="Times New Roman" w:hAnsi="Times New Roman"/>
          <w:sz w:val="28"/>
          <w:szCs w:val="28"/>
        </w:rPr>
      </w:pPr>
    </w:p>
    <w:p w14:paraId="76703236" w14:textId="77777777" w:rsidR="007D435C" w:rsidRDefault="00776C70" w:rsidP="00776C70">
      <w:pPr>
        <w:pStyle w:val="a3"/>
        <w:ind w:right="226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14:paraId="31136B90" w14:textId="6004B64E" w:rsidR="007D435C" w:rsidRDefault="007D435C" w:rsidP="00776C70">
      <w:pPr>
        <w:pStyle w:val="a3"/>
        <w:ind w:right="2267"/>
        <w:jc w:val="center"/>
        <w:rPr>
          <w:rFonts w:ascii="Times New Roman" w:eastAsia="Times New Roman" w:hAnsi="Times New Roman" w:cs="Times New Roman"/>
          <w:sz w:val="24"/>
          <w:szCs w:val="24"/>
          <w:lang w:val="uk-UA"/>
        </w:rPr>
      </w:pPr>
    </w:p>
    <w:p w14:paraId="2FD2B6CA" w14:textId="77777777" w:rsidR="00BB4208" w:rsidRDefault="00BB4208" w:rsidP="00776C70">
      <w:pPr>
        <w:pStyle w:val="a3"/>
        <w:ind w:right="2267"/>
        <w:jc w:val="center"/>
        <w:rPr>
          <w:rFonts w:ascii="Times New Roman" w:eastAsia="Times New Roman" w:hAnsi="Times New Roman" w:cs="Times New Roman"/>
          <w:sz w:val="24"/>
          <w:szCs w:val="24"/>
          <w:lang w:val="uk-UA"/>
        </w:rPr>
      </w:pPr>
    </w:p>
    <w:p w14:paraId="42A2EB52" w14:textId="77777777" w:rsidR="007D435C" w:rsidRDefault="007D435C" w:rsidP="00776C70">
      <w:pPr>
        <w:pStyle w:val="a3"/>
        <w:ind w:right="2267"/>
        <w:jc w:val="center"/>
        <w:rPr>
          <w:rFonts w:ascii="Times New Roman" w:eastAsia="Times New Roman" w:hAnsi="Times New Roman" w:cs="Times New Roman"/>
          <w:sz w:val="24"/>
          <w:szCs w:val="24"/>
          <w:lang w:val="uk-UA"/>
        </w:rPr>
      </w:pPr>
    </w:p>
    <w:p w14:paraId="5BE8A1A5" w14:textId="77777777" w:rsidR="009C1F6A" w:rsidRDefault="007D435C" w:rsidP="00776C70">
      <w:pPr>
        <w:pStyle w:val="a3"/>
        <w:ind w:right="226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14:paraId="3B4BA171" w14:textId="237CCDD4" w:rsidR="00A71D91" w:rsidRPr="00AE2038" w:rsidRDefault="009C1F6A" w:rsidP="00A71D91">
      <w:pPr>
        <w:spacing w:after="0" w:line="240" w:lineRule="auto"/>
        <w:jc w:val="center"/>
        <w:rPr>
          <w:rFonts w:ascii="Times New Roman" w:hAnsi="Times New Roman"/>
          <w:bCs/>
          <w:sz w:val="24"/>
          <w:szCs w:val="24"/>
          <w:lang w:val="uk-UA"/>
        </w:rPr>
      </w:pPr>
      <w:r>
        <w:rPr>
          <w:rFonts w:ascii="Times New Roman" w:eastAsia="Times New Roman" w:hAnsi="Times New Roman"/>
          <w:sz w:val="24"/>
          <w:szCs w:val="24"/>
          <w:lang w:val="uk-UA"/>
        </w:rPr>
        <w:lastRenderedPageBreak/>
        <w:t xml:space="preserve">                                                 </w:t>
      </w:r>
      <w:r w:rsidR="00A71D91">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r w:rsidR="00A71D91" w:rsidRPr="00AE2038">
        <w:rPr>
          <w:rFonts w:ascii="Times New Roman" w:hAnsi="Times New Roman"/>
          <w:bCs/>
          <w:sz w:val="24"/>
          <w:szCs w:val="24"/>
          <w:lang w:val="uk-UA"/>
        </w:rPr>
        <w:t>Додаток</w:t>
      </w:r>
    </w:p>
    <w:p w14:paraId="5F7D310F" w14:textId="77777777" w:rsidR="00A71D91" w:rsidRPr="00AE2038" w:rsidRDefault="00A71D91" w:rsidP="00A71D91">
      <w:pPr>
        <w:spacing w:after="0" w:line="240" w:lineRule="auto"/>
        <w:ind w:left="5672"/>
        <w:rPr>
          <w:rFonts w:ascii="Times New Roman" w:hAnsi="Times New Roman"/>
          <w:bCs/>
          <w:sz w:val="24"/>
          <w:szCs w:val="24"/>
          <w:lang w:val="uk-UA"/>
        </w:rPr>
      </w:pPr>
      <w:r w:rsidRPr="00AE2038">
        <w:rPr>
          <w:rFonts w:ascii="Times New Roman" w:hAnsi="Times New Roman"/>
          <w:bCs/>
          <w:sz w:val="24"/>
          <w:szCs w:val="24"/>
          <w:lang w:val="uk-UA"/>
        </w:rPr>
        <w:t xml:space="preserve">              до рішення Іркліївської </w:t>
      </w:r>
    </w:p>
    <w:p w14:paraId="60CFF173" w14:textId="77777777" w:rsidR="00A71D91" w:rsidRPr="00AE2038" w:rsidRDefault="00A71D91" w:rsidP="00A71D91">
      <w:pPr>
        <w:spacing w:after="0" w:line="240" w:lineRule="auto"/>
        <w:ind w:left="5529" w:firstLine="143"/>
        <w:rPr>
          <w:rFonts w:ascii="Times New Roman" w:hAnsi="Times New Roman"/>
          <w:bCs/>
          <w:sz w:val="24"/>
          <w:szCs w:val="24"/>
          <w:lang w:val="uk-UA"/>
        </w:rPr>
      </w:pPr>
      <w:r w:rsidRPr="00AE2038">
        <w:rPr>
          <w:rFonts w:ascii="Times New Roman" w:hAnsi="Times New Roman"/>
          <w:bCs/>
          <w:sz w:val="24"/>
          <w:szCs w:val="24"/>
          <w:lang w:val="uk-UA"/>
        </w:rPr>
        <w:t xml:space="preserve">              сільської ради</w:t>
      </w:r>
    </w:p>
    <w:p w14:paraId="246EC349" w14:textId="49D12EC0" w:rsidR="00A71D91" w:rsidRPr="00AE2038" w:rsidRDefault="00A71D91" w:rsidP="00A71D91">
      <w:pPr>
        <w:spacing w:after="0" w:line="240" w:lineRule="auto"/>
        <w:ind w:left="5672"/>
        <w:rPr>
          <w:rFonts w:ascii="Times New Roman" w:hAnsi="Times New Roman"/>
          <w:bCs/>
          <w:sz w:val="24"/>
          <w:szCs w:val="24"/>
          <w:lang w:val="uk-UA"/>
        </w:rPr>
      </w:pPr>
      <w:r w:rsidRPr="00AE2038">
        <w:rPr>
          <w:rFonts w:ascii="Times New Roman" w:hAnsi="Times New Roman"/>
          <w:bCs/>
          <w:sz w:val="24"/>
          <w:szCs w:val="24"/>
          <w:lang w:val="uk-UA"/>
        </w:rPr>
        <w:t xml:space="preserve">   </w:t>
      </w:r>
      <w:r>
        <w:rPr>
          <w:rFonts w:ascii="Times New Roman" w:hAnsi="Times New Roman"/>
          <w:bCs/>
          <w:sz w:val="24"/>
          <w:szCs w:val="24"/>
          <w:lang w:val="uk-UA"/>
        </w:rPr>
        <w:t xml:space="preserve">           від 17.06.2025 № 54-4</w:t>
      </w:r>
      <w:r w:rsidRPr="00AE2038">
        <w:rPr>
          <w:rFonts w:ascii="Times New Roman" w:hAnsi="Times New Roman"/>
          <w:bCs/>
          <w:sz w:val="24"/>
          <w:szCs w:val="24"/>
          <w:lang w:val="uk-UA"/>
        </w:rPr>
        <w:t>/</w:t>
      </w:r>
      <w:r w:rsidRPr="00170C8B">
        <w:rPr>
          <w:rFonts w:ascii="Times New Roman" w:hAnsi="Times New Roman"/>
          <w:bCs/>
          <w:sz w:val="24"/>
          <w:szCs w:val="24"/>
        </w:rPr>
        <w:t>V</w:t>
      </w:r>
      <w:r w:rsidRPr="00AE2038">
        <w:rPr>
          <w:rFonts w:ascii="Times New Roman" w:hAnsi="Times New Roman"/>
          <w:bCs/>
          <w:sz w:val="24"/>
          <w:szCs w:val="24"/>
          <w:lang w:val="uk-UA"/>
        </w:rPr>
        <w:t>ІІІ</w:t>
      </w:r>
    </w:p>
    <w:p w14:paraId="148CF10D" w14:textId="45471665" w:rsidR="00776C70" w:rsidRPr="007D435C" w:rsidRDefault="009C1F6A" w:rsidP="00A71D91">
      <w:pPr>
        <w:pStyle w:val="a3"/>
        <w:ind w:right="2267"/>
        <w:jc w:val="center"/>
        <w:rPr>
          <w:rFonts w:ascii="Times New Roman" w:hAnsi="Times New Roman"/>
          <w:sz w:val="24"/>
          <w:szCs w:val="24"/>
          <w:lang w:val="uk-UA"/>
        </w:rPr>
      </w:pPr>
      <w:r>
        <w:rPr>
          <w:rFonts w:ascii="Times New Roman" w:eastAsia="Times New Roman" w:hAnsi="Times New Roman" w:cs="Times New Roman"/>
          <w:sz w:val="24"/>
          <w:szCs w:val="24"/>
          <w:lang w:val="uk-UA"/>
        </w:rPr>
        <w:t xml:space="preserve">                                              </w:t>
      </w:r>
    </w:p>
    <w:p w14:paraId="7E0840FB" w14:textId="79B45FA2" w:rsidR="00776C70" w:rsidRPr="0016373E" w:rsidRDefault="00776C70" w:rsidP="00776C70">
      <w:pPr>
        <w:widowControl w:val="0"/>
        <w:autoSpaceDE w:val="0"/>
        <w:autoSpaceDN w:val="0"/>
        <w:spacing w:after="0" w:line="240" w:lineRule="auto"/>
        <w:jc w:val="both"/>
        <w:rPr>
          <w:rFonts w:ascii="Times New Roman" w:hAnsi="Times New Roman"/>
          <w:sz w:val="24"/>
          <w:szCs w:val="24"/>
        </w:rPr>
      </w:pPr>
      <w:r w:rsidRPr="0016373E">
        <w:rPr>
          <w:rFonts w:ascii="Times New Roman" w:hAnsi="Times New Roman"/>
          <w:sz w:val="24"/>
          <w:szCs w:val="24"/>
        </w:rPr>
        <w:t xml:space="preserve">                                                                                                   </w:t>
      </w:r>
    </w:p>
    <w:p w14:paraId="1DB1E568" w14:textId="77777777" w:rsidR="00776C70" w:rsidRPr="00D43DA6" w:rsidRDefault="00776C70" w:rsidP="00776C70">
      <w:pPr>
        <w:ind w:firstLine="708"/>
        <w:jc w:val="right"/>
        <w:rPr>
          <w:rFonts w:ascii="Times New Roman" w:hAnsi="Times New Roman"/>
          <w:color w:val="FF0000"/>
          <w:sz w:val="28"/>
          <w:szCs w:val="28"/>
        </w:rPr>
      </w:pPr>
    </w:p>
    <w:p w14:paraId="4CBA82F3"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2A3E78A6"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39A74003"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604F8669"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65E44362"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00F9ED42"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0F0FAA9C"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6710EDE6"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49884CBE" w14:textId="0DF8E3B8" w:rsidR="00776C70" w:rsidRPr="00D43DA6" w:rsidRDefault="00776C70" w:rsidP="00A71D91">
      <w:pPr>
        <w:spacing w:after="0" w:line="240" w:lineRule="auto"/>
        <w:rPr>
          <w:rFonts w:ascii="Times New Roman" w:eastAsia="Calibri" w:hAnsi="Times New Roman"/>
          <w:color w:val="FF0000"/>
          <w:sz w:val="24"/>
          <w:szCs w:val="24"/>
        </w:rPr>
      </w:pPr>
    </w:p>
    <w:p w14:paraId="0CF4F250"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2C00A002" w14:textId="77777777" w:rsidR="00776C70" w:rsidRPr="00D43DA6" w:rsidRDefault="00776C70" w:rsidP="00776C70">
      <w:pPr>
        <w:spacing w:after="0" w:line="240" w:lineRule="auto"/>
        <w:jc w:val="center"/>
        <w:rPr>
          <w:rFonts w:ascii="Times New Roman" w:eastAsia="Calibri" w:hAnsi="Times New Roman"/>
          <w:b/>
          <w:sz w:val="40"/>
          <w:szCs w:val="40"/>
        </w:rPr>
      </w:pPr>
      <w:r w:rsidRPr="00D43DA6">
        <w:rPr>
          <w:rFonts w:ascii="Times New Roman" w:eastAsia="Calibri" w:hAnsi="Times New Roman"/>
          <w:b/>
          <w:sz w:val="40"/>
          <w:szCs w:val="40"/>
        </w:rPr>
        <w:t>ПРОГРАМА</w:t>
      </w:r>
    </w:p>
    <w:p w14:paraId="2F07485D" w14:textId="77777777" w:rsidR="00776C70" w:rsidRPr="00D43DA6" w:rsidRDefault="00776C70" w:rsidP="00776C70">
      <w:pPr>
        <w:spacing w:after="0" w:line="240" w:lineRule="auto"/>
        <w:rPr>
          <w:rFonts w:ascii="Times New Roman" w:eastAsia="Calibri" w:hAnsi="Times New Roman"/>
          <w:sz w:val="24"/>
          <w:szCs w:val="24"/>
        </w:rPr>
      </w:pPr>
    </w:p>
    <w:p w14:paraId="456FF73E" w14:textId="77777777" w:rsidR="00776C70" w:rsidRPr="00D43DA6" w:rsidRDefault="00776C70" w:rsidP="00776C70">
      <w:pPr>
        <w:spacing w:after="0" w:line="240" w:lineRule="auto"/>
        <w:jc w:val="center"/>
        <w:rPr>
          <w:rFonts w:ascii="Times New Roman" w:hAnsi="Times New Roman"/>
          <w:b/>
          <w:sz w:val="40"/>
          <w:szCs w:val="40"/>
        </w:rPr>
      </w:pPr>
      <w:r w:rsidRPr="00D43DA6">
        <w:rPr>
          <w:rFonts w:ascii="Times New Roman" w:hAnsi="Times New Roman"/>
          <w:b/>
          <w:sz w:val="40"/>
          <w:szCs w:val="40"/>
        </w:rPr>
        <w:t xml:space="preserve">фінансової підтримки комунальних підприємств </w:t>
      </w:r>
      <w:proofErr w:type="gramStart"/>
      <w:r w:rsidRPr="00D43DA6">
        <w:rPr>
          <w:rFonts w:ascii="Times New Roman" w:hAnsi="Times New Roman"/>
          <w:b/>
          <w:sz w:val="40"/>
          <w:szCs w:val="40"/>
        </w:rPr>
        <w:t>Іркліївської  сільської</w:t>
      </w:r>
      <w:proofErr w:type="gramEnd"/>
      <w:r w:rsidRPr="00D43DA6">
        <w:rPr>
          <w:rFonts w:ascii="Times New Roman" w:hAnsi="Times New Roman"/>
          <w:b/>
          <w:sz w:val="40"/>
          <w:szCs w:val="40"/>
        </w:rPr>
        <w:t xml:space="preserve"> ради на 2025-2027 роки</w:t>
      </w:r>
    </w:p>
    <w:p w14:paraId="736CEF18" w14:textId="77777777" w:rsidR="00776C70" w:rsidRPr="00D43DA6" w:rsidRDefault="00776C70" w:rsidP="00776C70">
      <w:pPr>
        <w:spacing w:after="0" w:line="240" w:lineRule="auto"/>
        <w:jc w:val="center"/>
        <w:rPr>
          <w:rFonts w:ascii="Times New Roman" w:eastAsia="Calibri" w:hAnsi="Times New Roman"/>
          <w:sz w:val="40"/>
          <w:szCs w:val="40"/>
        </w:rPr>
      </w:pPr>
    </w:p>
    <w:p w14:paraId="351D694D"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445D72EF"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500F0AFF"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6C25C01C"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7F47EC74"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054708C4"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11280CF7"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48861754"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5B39C2D0"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51F38279"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05E13ECB" w14:textId="77777777" w:rsidR="00776C70" w:rsidRDefault="00776C70" w:rsidP="00776C70">
      <w:pPr>
        <w:spacing w:after="0" w:line="240" w:lineRule="auto"/>
        <w:jc w:val="center"/>
        <w:rPr>
          <w:rFonts w:ascii="Times New Roman" w:eastAsia="Calibri" w:hAnsi="Times New Roman"/>
          <w:color w:val="FF0000"/>
          <w:sz w:val="36"/>
          <w:szCs w:val="36"/>
        </w:rPr>
      </w:pPr>
    </w:p>
    <w:p w14:paraId="2D329543" w14:textId="77777777" w:rsidR="00776C70" w:rsidRDefault="00776C70" w:rsidP="00776C70">
      <w:pPr>
        <w:spacing w:after="0" w:line="240" w:lineRule="auto"/>
        <w:jc w:val="center"/>
        <w:rPr>
          <w:rFonts w:ascii="Times New Roman" w:eastAsia="Calibri" w:hAnsi="Times New Roman"/>
          <w:color w:val="FF0000"/>
          <w:sz w:val="36"/>
          <w:szCs w:val="36"/>
        </w:rPr>
      </w:pPr>
    </w:p>
    <w:p w14:paraId="089508EE" w14:textId="77777777" w:rsidR="00776C70" w:rsidRPr="00D43DA6" w:rsidRDefault="00776C70" w:rsidP="00776C70">
      <w:pPr>
        <w:spacing w:after="0" w:line="240" w:lineRule="auto"/>
        <w:jc w:val="center"/>
        <w:rPr>
          <w:rFonts w:ascii="Times New Roman" w:eastAsia="Calibri" w:hAnsi="Times New Roman"/>
          <w:color w:val="FF0000"/>
          <w:sz w:val="36"/>
          <w:szCs w:val="36"/>
        </w:rPr>
      </w:pPr>
    </w:p>
    <w:p w14:paraId="588440EA" w14:textId="77777777" w:rsidR="00776C70" w:rsidRPr="00D43DA6" w:rsidRDefault="00776C70" w:rsidP="00776C70">
      <w:pPr>
        <w:spacing w:after="0" w:line="240" w:lineRule="auto"/>
        <w:rPr>
          <w:rFonts w:ascii="Times New Roman" w:eastAsia="Calibri" w:hAnsi="Times New Roman"/>
          <w:color w:val="FF0000"/>
          <w:sz w:val="36"/>
          <w:szCs w:val="36"/>
        </w:rPr>
      </w:pPr>
    </w:p>
    <w:p w14:paraId="64BB4286" w14:textId="77777777" w:rsidR="00776C70" w:rsidRPr="00336E70" w:rsidRDefault="00776C70" w:rsidP="00776C70">
      <w:pPr>
        <w:spacing w:after="0" w:line="240" w:lineRule="auto"/>
        <w:jc w:val="center"/>
        <w:rPr>
          <w:rFonts w:ascii="Times New Roman" w:eastAsia="Calibri" w:hAnsi="Times New Roman"/>
          <w:sz w:val="28"/>
          <w:szCs w:val="28"/>
        </w:rPr>
      </w:pPr>
      <w:r w:rsidRPr="00336E70">
        <w:rPr>
          <w:rFonts w:ascii="Times New Roman" w:eastAsia="Calibri" w:hAnsi="Times New Roman"/>
          <w:sz w:val="28"/>
          <w:szCs w:val="28"/>
        </w:rPr>
        <w:t>2025</w:t>
      </w:r>
    </w:p>
    <w:p w14:paraId="7EF3EFA2" w14:textId="77777777" w:rsidR="00776C70" w:rsidRPr="00D43DA6" w:rsidRDefault="00776C70" w:rsidP="00776C70">
      <w:pPr>
        <w:spacing w:after="0" w:line="240" w:lineRule="auto"/>
        <w:rPr>
          <w:rFonts w:ascii="Times New Roman" w:eastAsia="Calibri" w:hAnsi="Times New Roman"/>
          <w:color w:val="FF0000"/>
          <w:sz w:val="24"/>
          <w:szCs w:val="24"/>
        </w:rPr>
      </w:pPr>
    </w:p>
    <w:p w14:paraId="6F3D1BB3" w14:textId="77777777" w:rsidR="00776C70" w:rsidRPr="00D43DA6" w:rsidRDefault="00776C70" w:rsidP="00776C70">
      <w:pPr>
        <w:spacing w:after="0" w:line="240" w:lineRule="auto"/>
        <w:jc w:val="center"/>
        <w:rPr>
          <w:rFonts w:ascii="Times New Roman" w:eastAsia="Calibri" w:hAnsi="Times New Roman"/>
          <w:color w:val="FF0000"/>
          <w:sz w:val="24"/>
          <w:szCs w:val="24"/>
        </w:rPr>
      </w:pPr>
    </w:p>
    <w:p w14:paraId="171BDC19" w14:textId="08959F2A" w:rsidR="00776C70" w:rsidRPr="00336E70" w:rsidRDefault="00776C70" w:rsidP="00776C70">
      <w:pPr>
        <w:jc w:val="both"/>
        <w:rPr>
          <w:rFonts w:ascii="Times New Roman" w:hAnsi="Times New Roman"/>
          <w:sz w:val="28"/>
          <w:szCs w:val="28"/>
        </w:rPr>
      </w:pPr>
    </w:p>
    <w:p w14:paraId="22D77257" w14:textId="77777777" w:rsidR="00776C70" w:rsidRPr="00336E70" w:rsidRDefault="00776C70" w:rsidP="00776C70">
      <w:pPr>
        <w:ind w:firstLine="708"/>
        <w:jc w:val="center"/>
        <w:rPr>
          <w:rFonts w:ascii="Times New Roman" w:hAnsi="Times New Roman"/>
          <w:b/>
          <w:sz w:val="28"/>
          <w:szCs w:val="28"/>
        </w:rPr>
      </w:pPr>
      <w:r w:rsidRPr="00336E70">
        <w:rPr>
          <w:rFonts w:ascii="Times New Roman" w:hAnsi="Times New Roman"/>
          <w:b/>
          <w:sz w:val="28"/>
          <w:szCs w:val="28"/>
        </w:rPr>
        <w:t>ПАСПОРТ ПРОГРАМИ</w:t>
      </w:r>
    </w:p>
    <w:p w14:paraId="3E4A437B" w14:textId="77777777" w:rsidR="00776C70" w:rsidRPr="00336E70" w:rsidRDefault="00776C70" w:rsidP="00776C70">
      <w:pPr>
        <w:ind w:firstLine="708"/>
        <w:jc w:val="center"/>
        <w:rPr>
          <w:rFonts w:ascii="Times New Roman" w:hAnsi="Times New Roman"/>
          <w:b/>
          <w:sz w:val="28"/>
          <w:szCs w:val="28"/>
        </w:rPr>
      </w:pPr>
    </w:p>
    <w:tbl>
      <w:tblPr>
        <w:tblStyle w:val="a5"/>
        <w:tblW w:w="0" w:type="auto"/>
        <w:tblLook w:val="04A0" w:firstRow="1" w:lastRow="0" w:firstColumn="1" w:lastColumn="0" w:noHBand="0" w:noVBand="1"/>
      </w:tblPr>
      <w:tblGrid>
        <w:gridCol w:w="846"/>
        <w:gridCol w:w="3118"/>
        <w:gridCol w:w="5245"/>
      </w:tblGrid>
      <w:tr w:rsidR="00776C70" w:rsidRPr="00336E70" w14:paraId="05D682B2" w14:textId="77777777" w:rsidTr="002B6523">
        <w:tc>
          <w:tcPr>
            <w:tcW w:w="846" w:type="dxa"/>
          </w:tcPr>
          <w:p w14:paraId="420B9149"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1.</w:t>
            </w:r>
          </w:p>
        </w:tc>
        <w:tc>
          <w:tcPr>
            <w:tcW w:w="3118" w:type="dxa"/>
          </w:tcPr>
          <w:p w14:paraId="50D181EC"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Назва Програми</w:t>
            </w:r>
          </w:p>
        </w:tc>
        <w:tc>
          <w:tcPr>
            <w:tcW w:w="5245" w:type="dxa"/>
          </w:tcPr>
          <w:p w14:paraId="107223DD" w14:textId="77777777" w:rsidR="00776C70" w:rsidRPr="00336E70" w:rsidRDefault="00776C70" w:rsidP="002B6523">
            <w:pPr>
              <w:ind w:left="-113" w:right="27"/>
              <w:jc w:val="both"/>
              <w:rPr>
                <w:rFonts w:ascii="Times New Roman" w:hAnsi="Times New Roman"/>
                <w:sz w:val="28"/>
                <w:szCs w:val="28"/>
              </w:rPr>
            </w:pPr>
            <w:r w:rsidRPr="00336E70">
              <w:rPr>
                <w:rFonts w:ascii="Times New Roman" w:hAnsi="Times New Roman"/>
                <w:sz w:val="28"/>
                <w:szCs w:val="28"/>
              </w:rPr>
              <w:t xml:space="preserve"> Програма      фінансової підтримки комунальних підприємств Іркліївської сільської ради на 2025-2027 роки</w:t>
            </w:r>
          </w:p>
        </w:tc>
      </w:tr>
      <w:tr w:rsidR="00776C70" w:rsidRPr="00BB4208" w14:paraId="5E7C4602" w14:textId="77777777" w:rsidTr="002B6523">
        <w:tc>
          <w:tcPr>
            <w:tcW w:w="846" w:type="dxa"/>
          </w:tcPr>
          <w:p w14:paraId="11609CFE"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2.</w:t>
            </w:r>
          </w:p>
        </w:tc>
        <w:tc>
          <w:tcPr>
            <w:tcW w:w="3118" w:type="dxa"/>
          </w:tcPr>
          <w:p w14:paraId="427363D6"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Ініціатор розроблення Програми</w:t>
            </w:r>
          </w:p>
        </w:tc>
        <w:tc>
          <w:tcPr>
            <w:tcW w:w="5245" w:type="dxa"/>
          </w:tcPr>
          <w:p w14:paraId="5FC9DEFC"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Виконавчий комітет Іркліївської сільської ради Золотоніського району Черкаської області</w:t>
            </w:r>
          </w:p>
        </w:tc>
      </w:tr>
      <w:tr w:rsidR="00776C70" w:rsidRPr="00D43DA6" w14:paraId="10C19971" w14:textId="77777777" w:rsidTr="002B6523">
        <w:tc>
          <w:tcPr>
            <w:tcW w:w="846" w:type="dxa"/>
          </w:tcPr>
          <w:p w14:paraId="60969A1C"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3.</w:t>
            </w:r>
          </w:p>
        </w:tc>
        <w:tc>
          <w:tcPr>
            <w:tcW w:w="3118" w:type="dxa"/>
          </w:tcPr>
          <w:p w14:paraId="0CA306C8"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Закони України, відповідно до яких розроблена Програма</w:t>
            </w:r>
          </w:p>
        </w:tc>
        <w:tc>
          <w:tcPr>
            <w:tcW w:w="5245" w:type="dxa"/>
          </w:tcPr>
          <w:p w14:paraId="6547DBA1"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Закон України «Про місцеве самоврядування в Україні», Бюджетний кодекс України, Закон України «Про житлово-комунальні послуги»</w:t>
            </w:r>
          </w:p>
        </w:tc>
      </w:tr>
      <w:tr w:rsidR="00776C70" w:rsidRPr="00D43DA6" w14:paraId="722B189B" w14:textId="77777777" w:rsidTr="002B6523">
        <w:tc>
          <w:tcPr>
            <w:tcW w:w="846" w:type="dxa"/>
          </w:tcPr>
          <w:p w14:paraId="6E283161"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4.</w:t>
            </w:r>
          </w:p>
        </w:tc>
        <w:tc>
          <w:tcPr>
            <w:tcW w:w="3118" w:type="dxa"/>
          </w:tcPr>
          <w:p w14:paraId="16FB5253"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Розробник Програми</w:t>
            </w:r>
          </w:p>
        </w:tc>
        <w:tc>
          <w:tcPr>
            <w:tcW w:w="5245" w:type="dxa"/>
          </w:tcPr>
          <w:p w14:paraId="4291E5D6"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Відділ житлово-комунального господарства, комунальної власності виконавчого комітету Іркліївської сільської ради</w:t>
            </w:r>
          </w:p>
        </w:tc>
      </w:tr>
      <w:tr w:rsidR="00776C70" w:rsidRPr="00BB4208" w14:paraId="12234A8D" w14:textId="77777777" w:rsidTr="002B6523">
        <w:tc>
          <w:tcPr>
            <w:tcW w:w="846" w:type="dxa"/>
          </w:tcPr>
          <w:p w14:paraId="7A5BF8A7"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5.</w:t>
            </w:r>
          </w:p>
        </w:tc>
        <w:tc>
          <w:tcPr>
            <w:tcW w:w="3118" w:type="dxa"/>
          </w:tcPr>
          <w:p w14:paraId="355F12BC"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Відповідальний виконавець</w:t>
            </w:r>
          </w:p>
        </w:tc>
        <w:tc>
          <w:tcPr>
            <w:tcW w:w="5245" w:type="dxa"/>
          </w:tcPr>
          <w:p w14:paraId="1B5E77B6"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Виконавчий комітет Іркліївської сільської ради Золотоніського району Черкаської області</w:t>
            </w:r>
          </w:p>
        </w:tc>
      </w:tr>
      <w:tr w:rsidR="00776C70" w:rsidRPr="00BB4208" w14:paraId="4E57A5B9" w14:textId="77777777" w:rsidTr="002B6523">
        <w:tc>
          <w:tcPr>
            <w:tcW w:w="846" w:type="dxa"/>
          </w:tcPr>
          <w:p w14:paraId="6EEFB6FF"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6.</w:t>
            </w:r>
          </w:p>
        </w:tc>
        <w:tc>
          <w:tcPr>
            <w:tcW w:w="3118" w:type="dxa"/>
          </w:tcPr>
          <w:p w14:paraId="7D4C422E"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Учасники Програми</w:t>
            </w:r>
          </w:p>
        </w:tc>
        <w:tc>
          <w:tcPr>
            <w:tcW w:w="5245" w:type="dxa"/>
          </w:tcPr>
          <w:p w14:paraId="7193CE20"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Виконавчий комітет Іркліївської сільської ради Золотоніського району Черкаської області, комунальні підприємства  Іркліївської сільської ради</w:t>
            </w:r>
          </w:p>
        </w:tc>
      </w:tr>
      <w:tr w:rsidR="00776C70" w:rsidRPr="00D43DA6" w14:paraId="3873C82B" w14:textId="77777777" w:rsidTr="002B6523">
        <w:tc>
          <w:tcPr>
            <w:tcW w:w="846" w:type="dxa"/>
          </w:tcPr>
          <w:p w14:paraId="137D8D0A"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7.</w:t>
            </w:r>
          </w:p>
        </w:tc>
        <w:tc>
          <w:tcPr>
            <w:tcW w:w="3118" w:type="dxa"/>
          </w:tcPr>
          <w:p w14:paraId="52988283" w14:textId="77777777" w:rsidR="00776C70" w:rsidRPr="00336E70" w:rsidRDefault="00776C70" w:rsidP="002B6523">
            <w:pPr>
              <w:jc w:val="both"/>
              <w:rPr>
                <w:rFonts w:ascii="Times New Roman" w:hAnsi="Times New Roman"/>
                <w:sz w:val="28"/>
                <w:szCs w:val="28"/>
              </w:rPr>
            </w:pPr>
            <w:r w:rsidRPr="00336E70">
              <w:rPr>
                <w:rFonts w:ascii="Times New Roman" w:hAnsi="Times New Roman"/>
                <w:sz w:val="28"/>
                <w:szCs w:val="28"/>
              </w:rPr>
              <w:t>Термін реалізації Програми</w:t>
            </w:r>
          </w:p>
        </w:tc>
        <w:tc>
          <w:tcPr>
            <w:tcW w:w="5245" w:type="dxa"/>
          </w:tcPr>
          <w:p w14:paraId="3FD3B92D"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2025 – 2027 роки</w:t>
            </w:r>
          </w:p>
        </w:tc>
      </w:tr>
      <w:tr w:rsidR="00776C70" w:rsidRPr="00BB4208" w14:paraId="5054C529" w14:textId="77777777" w:rsidTr="002B6523">
        <w:tc>
          <w:tcPr>
            <w:tcW w:w="846" w:type="dxa"/>
          </w:tcPr>
          <w:p w14:paraId="4CD2E4C6"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8.</w:t>
            </w:r>
          </w:p>
        </w:tc>
        <w:tc>
          <w:tcPr>
            <w:tcW w:w="3118" w:type="dxa"/>
          </w:tcPr>
          <w:p w14:paraId="519F60E3" w14:textId="77777777" w:rsidR="00776C70" w:rsidRPr="00336E70" w:rsidRDefault="00776C70" w:rsidP="002B6523">
            <w:pPr>
              <w:spacing w:line="322" w:lineRule="exact"/>
              <w:jc w:val="both"/>
              <w:rPr>
                <w:rFonts w:ascii="Times New Roman" w:hAnsi="Times New Roman"/>
                <w:sz w:val="28"/>
                <w:szCs w:val="28"/>
                <w:shd w:val="clear" w:color="auto" w:fill="FFFFFF"/>
                <w:lang w:eastAsia="uk-UA" w:bidi="uk-UA"/>
              </w:rPr>
            </w:pPr>
            <w:r w:rsidRPr="00336E70">
              <w:rPr>
                <w:rFonts w:ascii="Times New Roman" w:hAnsi="Times New Roman"/>
                <w:sz w:val="28"/>
                <w:szCs w:val="28"/>
                <w:shd w:val="clear" w:color="auto" w:fill="FFFFFF"/>
                <w:lang w:eastAsia="uk-UA" w:bidi="uk-UA"/>
              </w:rPr>
              <w:t>Загальний обсяг фінансових ресурсів, необхідних  для реалізації Програми</w:t>
            </w:r>
          </w:p>
        </w:tc>
        <w:tc>
          <w:tcPr>
            <w:tcW w:w="5245" w:type="dxa"/>
          </w:tcPr>
          <w:p w14:paraId="6A54BFF3" w14:textId="77777777" w:rsidR="00776C70" w:rsidRPr="00336E70" w:rsidRDefault="00776C70" w:rsidP="002B6523">
            <w:pPr>
              <w:tabs>
                <w:tab w:val="left" w:pos="1560"/>
              </w:tabs>
              <w:spacing w:line="322" w:lineRule="exact"/>
              <w:jc w:val="both"/>
              <w:rPr>
                <w:rFonts w:ascii="Times New Roman" w:hAnsi="Times New Roman"/>
                <w:b/>
                <w:bCs/>
                <w:sz w:val="28"/>
                <w:szCs w:val="28"/>
                <w:lang w:eastAsia="uk-UA" w:bidi="uk-UA"/>
              </w:rPr>
            </w:pPr>
            <w:r w:rsidRPr="00336E70">
              <w:rPr>
                <w:rFonts w:ascii="Times New Roman" w:hAnsi="Times New Roman"/>
                <w:sz w:val="28"/>
                <w:szCs w:val="28"/>
                <w:shd w:val="clear" w:color="auto" w:fill="FFFFFF"/>
                <w:lang w:eastAsia="uk-UA" w:bidi="uk-UA"/>
              </w:rPr>
              <w:t>Визначатиметься, враховуючи фінансову спроможність бюджету Іркліївської сільської територіальної громади, та на підставі обґрунтованих розрахунків, поданих виконавцями Програми</w:t>
            </w:r>
            <w:r w:rsidRPr="00336E70">
              <w:rPr>
                <w:rFonts w:ascii="Times New Roman" w:hAnsi="Times New Roman"/>
                <w:b/>
                <w:bCs/>
                <w:sz w:val="28"/>
                <w:szCs w:val="28"/>
                <w:lang w:eastAsia="uk-UA" w:bidi="uk-UA"/>
              </w:rPr>
              <w:tab/>
            </w:r>
          </w:p>
        </w:tc>
      </w:tr>
      <w:tr w:rsidR="00776C70" w:rsidRPr="00D43DA6" w14:paraId="695F2B28" w14:textId="77777777" w:rsidTr="002B6523">
        <w:tc>
          <w:tcPr>
            <w:tcW w:w="846" w:type="dxa"/>
          </w:tcPr>
          <w:p w14:paraId="5F1CA7B6" w14:textId="77777777" w:rsidR="00776C70" w:rsidRPr="00336E70" w:rsidRDefault="00776C70" w:rsidP="002B6523">
            <w:pPr>
              <w:jc w:val="center"/>
              <w:rPr>
                <w:rFonts w:ascii="Times New Roman" w:hAnsi="Times New Roman"/>
                <w:sz w:val="28"/>
                <w:szCs w:val="28"/>
              </w:rPr>
            </w:pPr>
            <w:r w:rsidRPr="00336E70">
              <w:rPr>
                <w:rFonts w:ascii="Times New Roman" w:hAnsi="Times New Roman"/>
                <w:sz w:val="28"/>
                <w:szCs w:val="28"/>
              </w:rPr>
              <w:t>9.</w:t>
            </w:r>
          </w:p>
        </w:tc>
        <w:tc>
          <w:tcPr>
            <w:tcW w:w="3118" w:type="dxa"/>
          </w:tcPr>
          <w:p w14:paraId="695AC795" w14:textId="77777777" w:rsidR="00776C70" w:rsidRPr="00336E70" w:rsidRDefault="00776C70" w:rsidP="002B6523">
            <w:pPr>
              <w:spacing w:line="322" w:lineRule="exact"/>
              <w:jc w:val="both"/>
              <w:rPr>
                <w:rFonts w:ascii="Times New Roman" w:hAnsi="Times New Roman"/>
                <w:sz w:val="28"/>
                <w:szCs w:val="28"/>
                <w:shd w:val="clear" w:color="auto" w:fill="FFFFFF"/>
                <w:lang w:eastAsia="uk-UA" w:bidi="uk-UA"/>
              </w:rPr>
            </w:pPr>
            <w:r w:rsidRPr="00336E70">
              <w:rPr>
                <w:rFonts w:ascii="Times New Roman" w:hAnsi="Times New Roman"/>
                <w:sz w:val="28"/>
                <w:szCs w:val="28"/>
                <w:shd w:val="clear" w:color="auto" w:fill="FFFFFF"/>
                <w:lang w:eastAsia="uk-UA" w:bidi="uk-UA"/>
              </w:rPr>
              <w:t>Основні джерела фінансування Програми</w:t>
            </w:r>
          </w:p>
        </w:tc>
        <w:tc>
          <w:tcPr>
            <w:tcW w:w="5245" w:type="dxa"/>
          </w:tcPr>
          <w:p w14:paraId="5AA7907E" w14:textId="77777777" w:rsidR="00776C70" w:rsidRPr="00336E70" w:rsidRDefault="00776C70" w:rsidP="002B6523">
            <w:pPr>
              <w:tabs>
                <w:tab w:val="left" w:pos="1560"/>
              </w:tabs>
              <w:spacing w:line="322" w:lineRule="exact"/>
              <w:jc w:val="both"/>
              <w:rPr>
                <w:rFonts w:ascii="Times New Roman" w:hAnsi="Times New Roman"/>
                <w:sz w:val="28"/>
                <w:szCs w:val="28"/>
                <w:shd w:val="clear" w:color="auto" w:fill="FFFFFF"/>
                <w:lang w:eastAsia="uk-UA" w:bidi="uk-UA"/>
              </w:rPr>
            </w:pPr>
            <w:r w:rsidRPr="00336E70">
              <w:rPr>
                <w:rFonts w:ascii="Times New Roman" w:hAnsi="Times New Roman"/>
                <w:sz w:val="28"/>
                <w:szCs w:val="28"/>
                <w:shd w:val="clear" w:color="auto" w:fill="FFFFFF"/>
                <w:lang w:eastAsia="uk-UA" w:bidi="uk-UA"/>
              </w:rPr>
              <w:t>Бюджет</w:t>
            </w:r>
            <w:r w:rsidRPr="00336E70">
              <w:rPr>
                <w:rFonts w:ascii="Times New Roman" w:hAnsi="Times New Roman"/>
                <w:sz w:val="28"/>
                <w:szCs w:val="28"/>
                <w:lang w:val="ru-RU" w:eastAsia="uk-UA" w:bidi="uk-UA"/>
              </w:rPr>
              <w:t xml:space="preserve"> Іркліївської сільської територіальної громади</w:t>
            </w:r>
            <w:r w:rsidRPr="00336E70">
              <w:rPr>
                <w:rFonts w:ascii="Times New Roman" w:hAnsi="Times New Roman"/>
                <w:sz w:val="28"/>
                <w:szCs w:val="28"/>
                <w:lang w:eastAsia="uk-UA" w:bidi="uk-UA"/>
              </w:rPr>
              <w:t>,</w:t>
            </w:r>
            <w:r w:rsidRPr="00336E70">
              <w:rPr>
                <w:rFonts w:ascii="Times New Roman" w:hAnsi="Times New Roman"/>
                <w:sz w:val="28"/>
                <w:szCs w:val="28"/>
                <w:shd w:val="clear" w:color="auto" w:fill="FFFFFF"/>
                <w:lang w:eastAsia="uk-UA" w:bidi="uk-UA"/>
              </w:rPr>
              <w:t xml:space="preserve"> інші джерела не заборонені законодавством</w:t>
            </w:r>
          </w:p>
        </w:tc>
      </w:tr>
    </w:tbl>
    <w:p w14:paraId="7CF5AEBC" w14:textId="783D6DF6" w:rsidR="00A71D91" w:rsidRPr="00D43DA6" w:rsidRDefault="00A71D91" w:rsidP="00A71D91">
      <w:pPr>
        <w:jc w:val="both"/>
        <w:rPr>
          <w:rFonts w:ascii="Times New Roman" w:hAnsi="Times New Roman"/>
          <w:color w:val="FF0000"/>
          <w:sz w:val="28"/>
          <w:szCs w:val="28"/>
        </w:rPr>
      </w:pPr>
    </w:p>
    <w:p w14:paraId="7BACC380" w14:textId="77777777" w:rsidR="00776C70" w:rsidRPr="00D43DA6" w:rsidRDefault="00776C70" w:rsidP="00776C70">
      <w:pPr>
        <w:jc w:val="both"/>
        <w:rPr>
          <w:rFonts w:ascii="Times New Roman" w:hAnsi="Times New Roman"/>
          <w:b/>
          <w:color w:val="FF0000"/>
          <w:sz w:val="28"/>
          <w:szCs w:val="28"/>
        </w:rPr>
      </w:pPr>
      <w:r w:rsidRPr="00D43DA6">
        <w:rPr>
          <w:rFonts w:ascii="Times New Roman" w:hAnsi="Times New Roman"/>
          <w:color w:val="FF0000"/>
          <w:sz w:val="28"/>
          <w:szCs w:val="28"/>
        </w:rPr>
        <w:t xml:space="preserve"> </w:t>
      </w:r>
      <w:r w:rsidRPr="00336E70">
        <w:rPr>
          <w:rFonts w:ascii="Times New Roman" w:hAnsi="Times New Roman"/>
          <w:b/>
          <w:sz w:val="28"/>
          <w:szCs w:val="28"/>
        </w:rPr>
        <w:t xml:space="preserve">І. Загальні положення </w:t>
      </w:r>
    </w:p>
    <w:p w14:paraId="2DD4EF60" w14:textId="77777777" w:rsidR="00776C70" w:rsidRPr="00336E70" w:rsidRDefault="00776C70" w:rsidP="00776C70">
      <w:pPr>
        <w:ind w:firstLine="708"/>
        <w:jc w:val="both"/>
        <w:rPr>
          <w:rFonts w:ascii="Times New Roman" w:hAnsi="Times New Roman"/>
          <w:sz w:val="28"/>
          <w:szCs w:val="28"/>
        </w:rPr>
      </w:pPr>
      <w:r w:rsidRPr="00336E70">
        <w:rPr>
          <w:rFonts w:ascii="Times New Roman" w:hAnsi="Times New Roman"/>
          <w:sz w:val="28"/>
          <w:szCs w:val="28"/>
        </w:rPr>
        <w:t xml:space="preserve">Програма фінансової підтримки комунальних підприємств Іркліївської сільської ради на 2025-2027 роки (далі - Програма) </w:t>
      </w:r>
      <w:proofErr w:type="gramStart"/>
      <w:r w:rsidRPr="00336E70">
        <w:rPr>
          <w:rFonts w:ascii="Times New Roman" w:hAnsi="Times New Roman"/>
          <w:sz w:val="28"/>
          <w:szCs w:val="28"/>
        </w:rPr>
        <w:t>розроблена  відповідно</w:t>
      </w:r>
      <w:proofErr w:type="gramEnd"/>
      <w:r w:rsidRPr="00336E70">
        <w:rPr>
          <w:rFonts w:ascii="Times New Roman" w:hAnsi="Times New Roman"/>
          <w:sz w:val="28"/>
          <w:szCs w:val="28"/>
        </w:rPr>
        <w:t xml:space="preserve"> до Закону України «Про місцеве самоврядування в Україні», статті 91 Бюджетного кодексу України, Закону України «Про житлово-комунальні послуги».</w:t>
      </w:r>
    </w:p>
    <w:p w14:paraId="5CF002AD"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У сучасних економічних умовах для забезпечення виконання власних статутних завдань комунальні </w:t>
      </w:r>
      <w:proofErr w:type="gramStart"/>
      <w:r w:rsidRPr="000F740C">
        <w:rPr>
          <w:rFonts w:ascii="Times New Roman" w:hAnsi="Times New Roman"/>
          <w:sz w:val="28"/>
          <w:szCs w:val="28"/>
        </w:rPr>
        <w:t>підприємства  потребують</w:t>
      </w:r>
      <w:proofErr w:type="gramEnd"/>
      <w:r w:rsidRPr="000F740C">
        <w:rPr>
          <w:rFonts w:ascii="Times New Roman" w:hAnsi="Times New Roman"/>
          <w:sz w:val="28"/>
          <w:szCs w:val="28"/>
        </w:rPr>
        <w:t xml:space="preserve"> залучення додаткового фінансування, яке сприятиме стабілізації їх фінансово-господарського діяльності, покращенню стану розрахунків, оновленню технічної бази, забезпеченню повного і своєчасного внесення платежів до бюджету. На території громади здійснюють діяльність підпорядковані сільській раді комунальні підприємства: КП «Іркліївський </w:t>
      </w:r>
      <w:r>
        <w:rPr>
          <w:rFonts w:ascii="Times New Roman" w:hAnsi="Times New Roman"/>
          <w:sz w:val="28"/>
          <w:szCs w:val="28"/>
        </w:rPr>
        <w:t>комбінат комунальних послуг</w:t>
      </w:r>
      <w:r w:rsidRPr="000F740C">
        <w:rPr>
          <w:rFonts w:ascii="Times New Roman" w:hAnsi="Times New Roman"/>
          <w:sz w:val="28"/>
          <w:szCs w:val="28"/>
        </w:rPr>
        <w:t>»; КП «Кліщинське 2012», які створені з метою виконання робіт та надання послуг населенню громади, визначених Статутами.</w:t>
      </w:r>
    </w:p>
    <w:p w14:paraId="7EA387A7"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Житлово-комунальне господарство є однією з найважливіших сфер діяльності від ефективності роботи якого залежить життєдіяльність Іркліївської громади. </w:t>
      </w:r>
    </w:p>
    <w:p w14:paraId="62980595"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сільської ради, оновленню виробничих потужностей, технічної бази, забезпеченню повного і своєчасного внесення платежів </w:t>
      </w:r>
      <w:proofErr w:type="gramStart"/>
      <w:r w:rsidRPr="000F740C">
        <w:rPr>
          <w:rFonts w:ascii="Times New Roman" w:hAnsi="Times New Roman"/>
          <w:sz w:val="28"/>
          <w:szCs w:val="28"/>
        </w:rPr>
        <w:t>до бюджету</w:t>
      </w:r>
      <w:proofErr w:type="gramEnd"/>
      <w:r w:rsidRPr="000F740C">
        <w:rPr>
          <w:rFonts w:ascii="Times New Roman" w:hAnsi="Times New Roman"/>
          <w:sz w:val="28"/>
          <w:szCs w:val="28"/>
        </w:rPr>
        <w:t xml:space="preserve">. </w:t>
      </w:r>
    </w:p>
    <w:p w14:paraId="7D1AFEF7"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Головною метою роботи комунальних підприємств залишається вжиття заходів для виробництва та надання якісних послуг населенню громади з метою створення сприятливих умов для життєдіяльності, забезпечення безпеки та захисту населення і території громади від негативних наслідків надзвичайних ситуацій. На даний час фінансовий стан комунальних підприємств є нестабільним. </w:t>
      </w:r>
    </w:p>
    <w:p w14:paraId="0FB441C5"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На сьогодні, комунальні підприємства мають ряд проблем:  </w:t>
      </w:r>
    </w:p>
    <w:p w14:paraId="114BD5BF" w14:textId="77777777" w:rsidR="00776C70" w:rsidRPr="000F740C" w:rsidRDefault="00776C70" w:rsidP="00776C70">
      <w:pPr>
        <w:pStyle w:val="a4"/>
        <w:numPr>
          <w:ilvl w:val="0"/>
          <w:numId w:val="1"/>
        </w:numPr>
        <w:ind w:left="0" w:firstLine="0"/>
        <w:jc w:val="both"/>
      </w:pPr>
      <w:r w:rsidRPr="000F740C">
        <w:t>діючі тарифи на послуги зазначених підприємств не повністю забезпечують відшкодування витрат на їх надання, а встановлення економічно-обґрунтованих тарифів роблять їх непідйомними для споживачів, тобто жителів нашої громади. Такий стан справ  унеможливлює придбання необхідної техніки, якісних матеріалів та ускладнює роботу комунальних підприємств в цілому;</w:t>
      </w:r>
    </w:p>
    <w:p w14:paraId="2553B630" w14:textId="77777777" w:rsidR="00776C70" w:rsidRPr="000F740C" w:rsidRDefault="00776C70" w:rsidP="00776C70">
      <w:pPr>
        <w:ind w:firstLine="142"/>
        <w:jc w:val="both"/>
        <w:rPr>
          <w:rFonts w:ascii="Times New Roman" w:hAnsi="Times New Roman"/>
          <w:sz w:val="28"/>
          <w:szCs w:val="28"/>
        </w:rPr>
      </w:pPr>
      <w:r w:rsidRPr="00776C70">
        <w:rPr>
          <w:rFonts w:ascii="Times New Roman" w:hAnsi="Times New Roman"/>
          <w:sz w:val="28"/>
          <w:szCs w:val="28"/>
          <w:lang w:val="uk-UA"/>
        </w:rPr>
        <w:t xml:space="preserve">- повний фізичний знос мереж водопостачання та водовідведення населених пунктів громади, що спричиняє щоденні аварії на мережах водопостачання та водовідведення, що завдає значних втрат води, відповідно збільшення витрат матеріальних та фінансових ресурсів підприємств. </w:t>
      </w:r>
      <w:r w:rsidRPr="000F740C">
        <w:rPr>
          <w:rFonts w:ascii="Times New Roman" w:hAnsi="Times New Roman"/>
          <w:sz w:val="28"/>
          <w:szCs w:val="28"/>
        </w:rPr>
        <w:t>Це, в свою чергу, веде до збільшення заборгованості підприємств перед іншими організаціями;</w:t>
      </w:r>
    </w:p>
    <w:p w14:paraId="178112F3" w14:textId="77777777" w:rsidR="00776C70" w:rsidRPr="000F740C" w:rsidRDefault="00776C70" w:rsidP="00776C70">
      <w:pPr>
        <w:ind w:firstLine="142"/>
        <w:jc w:val="both"/>
        <w:rPr>
          <w:rFonts w:ascii="Times New Roman" w:hAnsi="Times New Roman"/>
          <w:sz w:val="28"/>
          <w:szCs w:val="28"/>
        </w:rPr>
      </w:pPr>
      <w:r w:rsidRPr="000F740C">
        <w:rPr>
          <w:rFonts w:ascii="Times New Roman" w:hAnsi="Times New Roman"/>
          <w:sz w:val="28"/>
          <w:szCs w:val="28"/>
        </w:rPr>
        <w:t xml:space="preserve"> - зростання тарифів на енергоносії, витрат на оплату праці, придбання необхідних матеріалів, сплату податків, тощо, призводить до збиткової діяльності та неспроможності своєчасно та в повному розмірі розраховуватись за зобов’язаннями. </w:t>
      </w:r>
    </w:p>
    <w:p w14:paraId="4DC0C101"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Отже, для нормального функціонування комунальних підприємств Іркліївської </w:t>
      </w:r>
      <w:proofErr w:type="gramStart"/>
      <w:r w:rsidRPr="000F740C">
        <w:rPr>
          <w:rFonts w:ascii="Times New Roman" w:hAnsi="Times New Roman"/>
          <w:sz w:val="28"/>
          <w:szCs w:val="28"/>
        </w:rPr>
        <w:t>сільської  територіальної</w:t>
      </w:r>
      <w:proofErr w:type="gramEnd"/>
      <w:r w:rsidRPr="000F740C">
        <w:rPr>
          <w:rFonts w:ascii="Times New Roman" w:hAnsi="Times New Roman"/>
          <w:sz w:val="28"/>
          <w:szCs w:val="28"/>
        </w:rPr>
        <w:t xml:space="preserve"> громади необхідна   фінансова підтримка з боку Іркліївської сільської ради. Враховуючи соціальну значимість підприємств житлово-комунального господарства в життєдіяльності Іркліївської громади, важкий фінансово-економічний стан підприємств розроблено дану Програму. </w:t>
      </w:r>
    </w:p>
    <w:p w14:paraId="76B91D33" w14:textId="77777777" w:rsidR="00776C70" w:rsidRPr="000F740C" w:rsidRDefault="00776C70" w:rsidP="00776C70">
      <w:pPr>
        <w:ind w:firstLine="708"/>
        <w:jc w:val="both"/>
        <w:rPr>
          <w:rFonts w:ascii="Times New Roman" w:hAnsi="Times New Roman"/>
          <w:b/>
          <w:sz w:val="28"/>
          <w:szCs w:val="28"/>
        </w:rPr>
      </w:pPr>
      <w:r w:rsidRPr="000F740C">
        <w:rPr>
          <w:rFonts w:ascii="Times New Roman" w:hAnsi="Times New Roman"/>
          <w:b/>
          <w:sz w:val="28"/>
          <w:szCs w:val="28"/>
        </w:rPr>
        <w:t xml:space="preserve">ІІ. Мета Програми </w:t>
      </w:r>
    </w:p>
    <w:p w14:paraId="36A22590"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Метою даної Програми є: </w:t>
      </w:r>
    </w:p>
    <w:p w14:paraId="0587DEDB"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забезпечення стабільності роботи комунальних </w:t>
      </w:r>
      <w:proofErr w:type="gramStart"/>
      <w:r w:rsidRPr="000F740C">
        <w:rPr>
          <w:rFonts w:ascii="Times New Roman" w:hAnsi="Times New Roman"/>
          <w:sz w:val="28"/>
          <w:szCs w:val="28"/>
        </w:rPr>
        <w:t>підприємств  громади</w:t>
      </w:r>
      <w:proofErr w:type="gramEnd"/>
      <w:r w:rsidRPr="000F740C">
        <w:rPr>
          <w:rFonts w:ascii="Times New Roman" w:hAnsi="Times New Roman"/>
          <w:sz w:val="28"/>
          <w:szCs w:val="28"/>
        </w:rPr>
        <w:t xml:space="preserve"> відповідно до їх функціонального призначення, виконання зобов’язань з виплати заробітної плати працівникам;</w:t>
      </w:r>
    </w:p>
    <w:p w14:paraId="487D2D5B"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 забезпечення надійності роботи систем водопостачання та водовідведення громади, зниження витрат на надання послуг, досягнення безперебійного, цілодобового забезпечення водопостачанням населення та установ громади, забезпечення належної</w:t>
      </w:r>
      <w:r>
        <w:rPr>
          <w:rFonts w:ascii="Times New Roman" w:hAnsi="Times New Roman"/>
          <w:sz w:val="28"/>
          <w:szCs w:val="28"/>
        </w:rPr>
        <w:t xml:space="preserve"> якості надання послуг.</w:t>
      </w:r>
      <w:r w:rsidRPr="000F740C">
        <w:rPr>
          <w:rFonts w:ascii="Times New Roman" w:hAnsi="Times New Roman"/>
          <w:sz w:val="28"/>
          <w:szCs w:val="28"/>
        </w:rPr>
        <w:t xml:space="preserve"> </w:t>
      </w:r>
    </w:p>
    <w:p w14:paraId="0541E5F0"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b/>
          <w:sz w:val="28"/>
          <w:szCs w:val="28"/>
        </w:rPr>
        <w:t>ІІІ. Обґрунтування шляхів і способів розв’язання проблеми</w:t>
      </w:r>
    </w:p>
    <w:p w14:paraId="4C1ECE8D"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Беручи до уваги те, що підвищення тарифів на комунальні послуги, які надаються комунальними підприємствами не повністю забезпечують відшкодування витрат на їх надання, що становить складну фінансову ситуацію підпорядкованих комунальних підприємств, необхідність виконання зобов’язань по сплаті за використані енергоносії,  податків, виконання функціональних призначень, виникає гостра потреба у наданні фінансової підтримки комунальним підприємствам з  бюджету Іркліївської сільської територіальної громади для забезпечення виконання вищевказаних заходів.</w:t>
      </w:r>
    </w:p>
    <w:p w14:paraId="6233D0E9" w14:textId="51726D9D" w:rsidR="00776C70" w:rsidRPr="007D435C" w:rsidRDefault="00776C70" w:rsidP="007D435C">
      <w:pPr>
        <w:ind w:firstLine="708"/>
        <w:jc w:val="both"/>
        <w:rPr>
          <w:rFonts w:ascii="Times New Roman" w:hAnsi="Times New Roman"/>
          <w:sz w:val="28"/>
          <w:szCs w:val="28"/>
        </w:rPr>
      </w:pPr>
      <w:r w:rsidRPr="000F740C">
        <w:rPr>
          <w:rFonts w:ascii="Times New Roman" w:hAnsi="Times New Roman"/>
          <w:sz w:val="28"/>
          <w:szCs w:val="28"/>
        </w:rPr>
        <w:t xml:space="preserve"> Фінансування комунальних підприємств буде здійснюватися шляхом надання фінансової підтримки на видатки підприємств за рахунок коштів місцевого </w:t>
      </w:r>
      <w:proofErr w:type="gramStart"/>
      <w:r w:rsidRPr="000F740C">
        <w:rPr>
          <w:rFonts w:ascii="Times New Roman" w:hAnsi="Times New Roman"/>
          <w:sz w:val="28"/>
          <w:szCs w:val="28"/>
        </w:rPr>
        <w:t>бюджету  Іркліївської</w:t>
      </w:r>
      <w:proofErr w:type="gramEnd"/>
      <w:r w:rsidRPr="000F740C">
        <w:rPr>
          <w:rFonts w:ascii="Times New Roman" w:hAnsi="Times New Roman"/>
          <w:sz w:val="28"/>
          <w:szCs w:val="28"/>
        </w:rPr>
        <w:t xml:space="preserve"> сільської територіальної громади – поточні та капітальні трансферти підприємствам; внесків до статутного фонду комунальних підприємств. </w:t>
      </w:r>
    </w:p>
    <w:p w14:paraId="78E26CC2" w14:textId="77777777" w:rsidR="00776C70" w:rsidRPr="000F740C" w:rsidRDefault="00776C70" w:rsidP="00776C70">
      <w:pPr>
        <w:ind w:firstLine="708"/>
        <w:jc w:val="both"/>
        <w:rPr>
          <w:rFonts w:ascii="Times New Roman" w:hAnsi="Times New Roman"/>
          <w:b/>
          <w:sz w:val="28"/>
          <w:szCs w:val="28"/>
        </w:rPr>
      </w:pPr>
      <w:r w:rsidRPr="000F740C">
        <w:rPr>
          <w:rFonts w:ascii="Times New Roman" w:hAnsi="Times New Roman"/>
          <w:b/>
          <w:sz w:val="28"/>
          <w:szCs w:val="28"/>
        </w:rPr>
        <w:t xml:space="preserve">IV. Завдання та напрями виконання Програми </w:t>
      </w:r>
    </w:p>
    <w:p w14:paraId="217340D2" w14:textId="77777777" w:rsidR="00776C70" w:rsidRPr="002D6C8D" w:rsidRDefault="00776C70" w:rsidP="00776C70">
      <w:pPr>
        <w:ind w:firstLine="708"/>
        <w:jc w:val="both"/>
        <w:rPr>
          <w:rFonts w:ascii="Times New Roman" w:hAnsi="Times New Roman"/>
          <w:sz w:val="28"/>
          <w:szCs w:val="28"/>
        </w:rPr>
      </w:pPr>
      <w:r w:rsidRPr="002D6C8D">
        <w:rPr>
          <w:rFonts w:ascii="Times New Roman" w:hAnsi="Times New Roman"/>
          <w:sz w:val="28"/>
          <w:szCs w:val="28"/>
        </w:rPr>
        <w:t xml:space="preserve">Виконання завдань Програми здійснюється за такими основними напрямками: </w:t>
      </w:r>
    </w:p>
    <w:p w14:paraId="5D8A72F5"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забезпечення беззбиткового, безперебійного функціонування комунальних підприємств громади; </w:t>
      </w:r>
    </w:p>
    <w:p w14:paraId="23690376"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спрямування зусиль та потенціалу комунальних підприємств на забезпечення високоякісного надання комунальних послуг; </w:t>
      </w:r>
    </w:p>
    <w:p w14:paraId="0EB69345"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збереження дієздатності комунальних підприємств та їх трудового потенціалу; </w:t>
      </w:r>
    </w:p>
    <w:p w14:paraId="0D3C89E6"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погашення заборгованості по платежах комунальних підприємств; </w:t>
      </w:r>
    </w:p>
    <w:p w14:paraId="6682E923"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збереження та підвищення заробітної плати працівникам відповідно до законодавства, недопущення заборгованості з виплати заробітної плати з нарахуваннями; </w:t>
      </w:r>
    </w:p>
    <w:p w14:paraId="4736C07A" w14:textId="77777777" w:rsidR="00776C70" w:rsidRPr="000F740C" w:rsidRDefault="00776C70" w:rsidP="00776C70">
      <w:pPr>
        <w:ind w:firstLine="708"/>
        <w:jc w:val="both"/>
        <w:rPr>
          <w:rFonts w:ascii="Times New Roman" w:hAnsi="Times New Roman"/>
          <w:sz w:val="28"/>
          <w:szCs w:val="28"/>
        </w:rPr>
      </w:pPr>
      <w:r w:rsidRPr="000F740C">
        <w:rPr>
          <w:rFonts w:ascii="Times New Roman" w:hAnsi="Times New Roman"/>
          <w:sz w:val="28"/>
          <w:szCs w:val="28"/>
        </w:rPr>
        <w:t xml:space="preserve">- покращення матеріально-технічного забезпечення комунальних підприємств, якості надання житлово-комунальних послуг, впровадження новітніх технологій; </w:t>
      </w:r>
    </w:p>
    <w:p w14:paraId="1A82DD37" w14:textId="77777777" w:rsidR="00776C70" w:rsidRPr="00FD121C" w:rsidRDefault="00776C70" w:rsidP="00776C70">
      <w:pPr>
        <w:ind w:firstLine="708"/>
        <w:jc w:val="both"/>
        <w:rPr>
          <w:rFonts w:ascii="Times New Roman" w:hAnsi="Times New Roman"/>
          <w:sz w:val="28"/>
          <w:szCs w:val="28"/>
        </w:rPr>
      </w:pPr>
      <w:r w:rsidRPr="00FD121C">
        <w:rPr>
          <w:rFonts w:ascii="Times New Roman" w:hAnsi="Times New Roman"/>
          <w:sz w:val="28"/>
          <w:szCs w:val="28"/>
        </w:rPr>
        <w:t xml:space="preserve">- придбання матеріалів для забезпечення надійності та безпечності експлуатації інженерних мереж (мереж водопостачання, водовідведення); </w:t>
      </w:r>
    </w:p>
    <w:p w14:paraId="296D591B" w14:textId="77777777" w:rsidR="00776C70" w:rsidRPr="00FD121C" w:rsidRDefault="00776C70" w:rsidP="00776C70">
      <w:pPr>
        <w:ind w:firstLine="708"/>
        <w:jc w:val="both"/>
        <w:rPr>
          <w:rFonts w:ascii="Times New Roman" w:hAnsi="Times New Roman"/>
          <w:sz w:val="28"/>
          <w:szCs w:val="28"/>
        </w:rPr>
      </w:pPr>
      <w:r w:rsidRPr="00FD121C">
        <w:rPr>
          <w:rFonts w:ascii="Times New Roman" w:hAnsi="Times New Roman"/>
          <w:sz w:val="28"/>
          <w:szCs w:val="28"/>
        </w:rPr>
        <w:t>- запровадження нового механізму формування цін/тарифів на житлово-комунальні послуги, спрямованого на забезпечення ефективного господарювання та економічного використання енергетичних і матеріальних ресурсів;</w:t>
      </w:r>
    </w:p>
    <w:p w14:paraId="63001748" w14:textId="77777777" w:rsidR="00776C70" w:rsidRPr="00FD121C" w:rsidRDefault="00776C70" w:rsidP="00776C70">
      <w:pPr>
        <w:ind w:firstLine="708"/>
        <w:jc w:val="both"/>
        <w:rPr>
          <w:rFonts w:ascii="Times New Roman" w:hAnsi="Times New Roman"/>
          <w:sz w:val="28"/>
          <w:szCs w:val="28"/>
        </w:rPr>
      </w:pPr>
      <w:r w:rsidRPr="00FD121C">
        <w:rPr>
          <w:rFonts w:ascii="Times New Roman" w:hAnsi="Times New Roman"/>
          <w:sz w:val="28"/>
          <w:szCs w:val="28"/>
        </w:rPr>
        <w:t xml:space="preserve">-  забезпечення належного обліку та оптимізації витрат і витрат енергетичних і матеріальних ресурсів </w:t>
      </w:r>
      <w:proofErr w:type="gramStart"/>
      <w:r w:rsidRPr="00FD121C">
        <w:rPr>
          <w:rFonts w:ascii="Times New Roman" w:hAnsi="Times New Roman"/>
          <w:sz w:val="28"/>
          <w:szCs w:val="28"/>
        </w:rPr>
        <w:t>( палива</w:t>
      </w:r>
      <w:proofErr w:type="gramEnd"/>
      <w:r w:rsidRPr="00FD121C">
        <w:rPr>
          <w:rFonts w:ascii="Times New Roman" w:hAnsi="Times New Roman"/>
          <w:sz w:val="28"/>
          <w:szCs w:val="28"/>
        </w:rPr>
        <w:t>, електричної енергії, води )  у сфері виробництва і надання житлово-комунальних послуг;</w:t>
      </w:r>
    </w:p>
    <w:p w14:paraId="158A0105" w14:textId="77777777" w:rsidR="00776C70" w:rsidRPr="00FD121C" w:rsidRDefault="00776C70" w:rsidP="00776C70">
      <w:pPr>
        <w:ind w:firstLine="708"/>
        <w:jc w:val="both"/>
        <w:rPr>
          <w:rFonts w:ascii="Times New Roman" w:hAnsi="Times New Roman"/>
          <w:sz w:val="28"/>
          <w:szCs w:val="28"/>
        </w:rPr>
      </w:pPr>
      <w:r w:rsidRPr="00FD121C">
        <w:rPr>
          <w:rFonts w:ascii="Times New Roman" w:hAnsi="Times New Roman"/>
          <w:sz w:val="28"/>
          <w:szCs w:val="28"/>
        </w:rPr>
        <w:t>-  забезпечення прозорості розроблених тарифів, постійне інформування населення через засоби масової інформації про склад витрат, що входять до тарифів;</w:t>
      </w:r>
    </w:p>
    <w:p w14:paraId="6A55EAD1" w14:textId="77777777" w:rsidR="00776C70" w:rsidRPr="00FD121C" w:rsidRDefault="00776C70" w:rsidP="00776C70">
      <w:pPr>
        <w:ind w:firstLine="708"/>
        <w:jc w:val="both"/>
        <w:rPr>
          <w:rFonts w:ascii="Times New Roman" w:hAnsi="Times New Roman"/>
          <w:sz w:val="28"/>
          <w:szCs w:val="28"/>
        </w:rPr>
      </w:pPr>
      <w:r w:rsidRPr="00FD121C">
        <w:rPr>
          <w:rFonts w:ascii="Times New Roman" w:hAnsi="Times New Roman"/>
          <w:sz w:val="28"/>
          <w:szCs w:val="28"/>
        </w:rPr>
        <w:t xml:space="preserve">-  перехід від оплати послуг з водопостачання за нормами водоспоживання до оплати за обсягами їх фактичного споживання; </w:t>
      </w:r>
    </w:p>
    <w:p w14:paraId="7D1E3122" w14:textId="10ED878E" w:rsidR="00776C70" w:rsidRPr="00FD121C" w:rsidRDefault="007D435C" w:rsidP="007D435C">
      <w:pPr>
        <w:jc w:val="both"/>
        <w:rPr>
          <w:rFonts w:ascii="Times New Roman" w:hAnsi="Times New Roman"/>
          <w:sz w:val="28"/>
          <w:szCs w:val="28"/>
        </w:rPr>
      </w:pPr>
      <w:r>
        <w:rPr>
          <w:rFonts w:ascii="Times New Roman" w:hAnsi="Times New Roman"/>
          <w:sz w:val="28"/>
          <w:szCs w:val="28"/>
          <w:lang w:val="uk-UA"/>
        </w:rPr>
        <w:t xml:space="preserve">         </w:t>
      </w:r>
      <w:r w:rsidR="00776C70" w:rsidRPr="00FD121C">
        <w:rPr>
          <w:rFonts w:ascii="Times New Roman" w:hAnsi="Times New Roman"/>
          <w:sz w:val="28"/>
          <w:szCs w:val="28"/>
        </w:rPr>
        <w:t>- оплата комунальних послуг та енергоносіїв;</w:t>
      </w:r>
    </w:p>
    <w:p w14:paraId="0A4FE40F" w14:textId="0376029E" w:rsidR="00776C70" w:rsidRPr="00FD121C" w:rsidRDefault="007D435C" w:rsidP="007D435C">
      <w:pPr>
        <w:jc w:val="both"/>
        <w:rPr>
          <w:rFonts w:ascii="Times New Roman" w:hAnsi="Times New Roman"/>
          <w:sz w:val="28"/>
          <w:szCs w:val="28"/>
        </w:rPr>
      </w:pPr>
      <w:r>
        <w:rPr>
          <w:rFonts w:ascii="Times New Roman" w:hAnsi="Times New Roman"/>
          <w:sz w:val="28"/>
          <w:szCs w:val="28"/>
          <w:lang w:val="uk-UA"/>
        </w:rPr>
        <w:t xml:space="preserve">       </w:t>
      </w:r>
      <w:r w:rsidR="00776C70" w:rsidRPr="00FD121C">
        <w:rPr>
          <w:rFonts w:ascii="Times New Roman" w:hAnsi="Times New Roman"/>
          <w:sz w:val="28"/>
          <w:szCs w:val="28"/>
        </w:rPr>
        <w:t xml:space="preserve"> </w:t>
      </w:r>
      <w:r>
        <w:rPr>
          <w:rFonts w:ascii="Times New Roman" w:hAnsi="Times New Roman"/>
          <w:sz w:val="28"/>
          <w:szCs w:val="28"/>
          <w:lang w:val="uk-UA"/>
        </w:rPr>
        <w:t xml:space="preserve"> </w:t>
      </w:r>
      <w:r w:rsidR="00776C70" w:rsidRPr="00FD121C">
        <w:rPr>
          <w:rFonts w:ascii="Times New Roman" w:hAnsi="Times New Roman"/>
          <w:sz w:val="28"/>
          <w:szCs w:val="28"/>
        </w:rPr>
        <w:t xml:space="preserve">- сплата податків, зборів та обов’язкових платежів; </w:t>
      </w:r>
    </w:p>
    <w:p w14:paraId="35ECCCEC" w14:textId="614F2B6E" w:rsidR="00776C70" w:rsidRPr="00FD121C" w:rsidRDefault="007D435C" w:rsidP="00776C70">
      <w:pPr>
        <w:ind w:firstLine="567"/>
        <w:jc w:val="both"/>
        <w:rPr>
          <w:rFonts w:ascii="Times New Roman" w:hAnsi="Times New Roman"/>
          <w:sz w:val="28"/>
          <w:szCs w:val="28"/>
        </w:rPr>
      </w:pPr>
      <w:r>
        <w:rPr>
          <w:rFonts w:ascii="Times New Roman" w:hAnsi="Times New Roman"/>
          <w:sz w:val="28"/>
          <w:szCs w:val="28"/>
          <w:lang w:val="uk-UA"/>
        </w:rPr>
        <w:t xml:space="preserve"> </w:t>
      </w:r>
      <w:r w:rsidR="00776C70" w:rsidRPr="00FD121C">
        <w:rPr>
          <w:rFonts w:ascii="Times New Roman" w:hAnsi="Times New Roman"/>
          <w:sz w:val="28"/>
          <w:szCs w:val="28"/>
        </w:rPr>
        <w:t xml:space="preserve">- придбання технічних засобів, інструментів, спецодягу тощо; </w:t>
      </w:r>
    </w:p>
    <w:p w14:paraId="587E396C"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подолання наслідків стихії, надзвичайних ситуацій та аварій; </w:t>
      </w:r>
    </w:p>
    <w:p w14:paraId="7D6DCD35"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капітальний ремонт, ремонт об’єктів та обладнання; </w:t>
      </w:r>
    </w:p>
    <w:p w14:paraId="78665672"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придбання техніки; </w:t>
      </w:r>
    </w:p>
    <w:p w14:paraId="090F5EB6"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придбання основних засобів для проведення невідкладних та аварійних робіт, подолання наслідків надзвичайних ситуацій; </w:t>
      </w:r>
    </w:p>
    <w:p w14:paraId="2DB11302"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придбання дороговартісних матеріалів, запчастин для забезпечення господарських потреб підприємств; </w:t>
      </w:r>
    </w:p>
    <w:p w14:paraId="7D32F19D" w14:textId="77777777" w:rsidR="00776C70"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вирішення інших питань господарської діяльності комунальних підприємств. </w:t>
      </w:r>
    </w:p>
    <w:p w14:paraId="266C1597" w14:textId="77777777" w:rsidR="00776C70" w:rsidRPr="005D0FD7" w:rsidRDefault="00776C70" w:rsidP="00776C70">
      <w:pPr>
        <w:ind w:firstLine="567"/>
        <w:jc w:val="both"/>
        <w:rPr>
          <w:rFonts w:ascii="Times New Roman" w:hAnsi="Times New Roman"/>
          <w:sz w:val="28"/>
          <w:szCs w:val="28"/>
        </w:rPr>
      </w:pPr>
      <w:r w:rsidRPr="005D0FD7">
        <w:rPr>
          <w:rFonts w:ascii="Times New Roman" w:hAnsi="Times New Roman"/>
          <w:sz w:val="28"/>
          <w:szCs w:val="28"/>
        </w:rPr>
        <w:t xml:space="preserve">Завдання та заходи з реалізації Програми викладено в додатку 1 до Програми </w:t>
      </w:r>
    </w:p>
    <w:p w14:paraId="1B84F795" w14:textId="77777777" w:rsidR="00776C70" w:rsidRPr="00FD121C" w:rsidRDefault="00776C70" w:rsidP="00776C70">
      <w:pPr>
        <w:ind w:firstLine="567"/>
        <w:jc w:val="both"/>
        <w:rPr>
          <w:rFonts w:ascii="Times New Roman" w:hAnsi="Times New Roman"/>
          <w:b/>
          <w:sz w:val="28"/>
          <w:szCs w:val="28"/>
        </w:rPr>
      </w:pPr>
      <w:r w:rsidRPr="00FD121C">
        <w:rPr>
          <w:rFonts w:ascii="Times New Roman" w:hAnsi="Times New Roman"/>
          <w:b/>
          <w:sz w:val="28"/>
          <w:szCs w:val="28"/>
        </w:rPr>
        <w:t xml:space="preserve">V. Фінансове забезпечення, обсяги та джерела фінансування Програми </w:t>
      </w:r>
    </w:p>
    <w:p w14:paraId="571ACBAB" w14:textId="77777777" w:rsidR="00776C70" w:rsidRPr="00D43DA6" w:rsidRDefault="00776C70" w:rsidP="00776C70">
      <w:pPr>
        <w:ind w:firstLine="567"/>
        <w:jc w:val="both"/>
        <w:rPr>
          <w:rFonts w:ascii="Times New Roman" w:hAnsi="Times New Roman"/>
          <w:color w:val="FF0000"/>
          <w:sz w:val="28"/>
          <w:szCs w:val="28"/>
        </w:rPr>
      </w:pPr>
      <w:r w:rsidRPr="003E0164">
        <w:rPr>
          <w:rFonts w:ascii="Times New Roman" w:hAnsi="Times New Roman"/>
          <w:sz w:val="28"/>
          <w:szCs w:val="28"/>
        </w:rPr>
        <w:t>Фінансування Програми здійснюється відповідно до законодавства України за рахунок коштів бюджету Іркліївської сільської територіальної громади та інших джерел, не заборонених чинним законодавством України в межах бюджетних призначень, затверджених на її виконання на відповідний бюджетний період</w:t>
      </w:r>
      <w:r>
        <w:rPr>
          <w:rFonts w:ascii="Times New Roman" w:hAnsi="Times New Roman"/>
          <w:sz w:val="28"/>
          <w:szCs w:val="28"/>
        </w:rPr>
        <w:t>.</w:t>
      </w:r>
      <w:r w:rsidRPr="003E0164">
        <w:rPr>
          <w:rFonts w:ascii="Times New Roman" w:hAnsi="Times New Roman"/>
          <w:sz w:val="28"/>
          <w:szCs w:val="28"/>
        </w:rPr>
        <w:t xml:space="preserve"> </w:t>
      </w:r>
      <w:r>
        <w:rPr>
          <w:rFonts w:ascii="Times New Roman" w:hAnsi="Times New Roman"/>
          <w:color w:val="FF0000"/>
          <w:sz w:val="28"/>
          <w:szCs w:val="28"/>
        </w:rPr>
        <w:t xml:space="preserve"> </w:t>
      </w:r>
    </w:p>
    <w:p w14:paraId="3A045655" w14:textId="77777777" w:rsidR="00776C70" w:rsidRDefault="00776C70" w:rsidP="00776C70">
      <w:pPr>
        <w:ind w:firstLine="567"/>
        <w:jc w:val="both"/>
        <w:rPr>
          <w:rFonts w:ascii="Times New Roman" w:hAnsi="Times New Roman"/>
          <w:sz w:val="28"/>
          <w:szCs w:val="28"/>
        </w:rPr>
      </w:pPr>
      <w:r w:rsidRPr="003E0164">
        <w:rPr>
          <w:rFonts w:ascii="Times New Roman" w:hAnsi="Times New Roman"/>
          <w:sz w:val="28"/>
          <w:szCs w:val="28"/>
        </w:rPr>
        <w:t xml:space="preserve"> Протягом року обсяг фінансування Програми за рахунок коштів місцевого бюджету може змінюватись відповідно до рішень Іркліївської сільської ради про внесення змін </w:t>
      </w:r>
      <w:proofErr w:type="gramStart"/>
      <w:r w:rsidRPr="003E0164">
        <w:rPr>
          <w:rFonts w:ascii="Times New Roman" w:hAnsi="Times New Roman"/>
          <w:sz w:val="28"/>
          <w:szCs w:val="28"/>
        </w:rPr>
        <w:t>до бюджету</w:t>
      </w:r>
      <w:proofErr w:type="gramEnd"/>
      <w:r w:rsidRPr="003E0164">
        <w:rPr>
          <w:rFonts w:ascii="Times New Roman" w:hAnsi="Times New Roman"/>
          <w:sz w:val="28"/>
          <w:szCs w:val="28"/>
        </w:rPr>
        <w:t xml:space="preserve"> Іркліївської сільської територіальної громади на відповідний рік, виходячи з наявного фінансового ресурсу сільського бюджету. Головним розпорядником коштів за Програмою виступає виконавчий комітет Іркліївської сільської ради. Одержувачами коштів </w:t>
      </w:r>
      <w:proofErr w:type="gramStart"/>
      <w:r w:rsidRPr="003E0164">
        <w:rPr>
          <w:rFonts w:ascii="Times New Roman" w:hAnsi="Times New Roman"/>
          <w:sz w:val="28"/>
          <w:szCs w:val="28"/>
        </w:rPr>
        <w:t xml:space="preserve">є:   </w:t>
      </w:r>
      <w:proofErr w:type="gramEnd"/>
      <w:r w:rsidRPr="003E0164">
        <w:rPr>
          <w:rFonts w:ascii="Times New Roman" w:hAnsi="Times New Roman"/>
          <w:sz w:val="28"/>
          <w:szCs w:val="28"/>
        </w:rPr>
        <w:t xml:space="preserve"> КП «Іркліївський комбінат комунальних послуг»; КП «Кліщинське 2012».</w:t>
      </w:r>
    </w:p>
    <w:p w14:paraId="5370D458" w14:textId="77777777" w:rsidR="00776C70" w:rsidRPr="005D0FD7" w:rsidRDefault="00776C70" w:rsidP="00776C70">
      <w:pPr>
        <w:ind w:firstLine="567"/>
        <w:jc w:val="both"/>
        <w:rPr>
          <w:rFonts w:ascii="Times New Roman" w:hAnsi="Times New Roman"/>
          <w:sz w:val="28"/>
          <w:szCs w:val="28"/>
        </w:rPr>
      </w:pPr>
      <w:r w:rsidRPr="005D0FD7">
        <w:rPr>
          <w:rFonts w:ascii="Times New Roman" w:hAnsi="Times New Roman"/>
          <w:sz w:val="28"/>
          <w:szCs w:val="28"/>
        </w:rPr>
        <w:t xml:space="preserve">Обсяги та джерела фінансування Програми викладено в додатку 2 до Програми. </w:t>
      </w:r>
    </w:p>
    <w:p w14:paraId="2A8F092A" w14:textId="77777777" w:rsidR="00776C70" w:rsidRPr="00FD121C" w:rsidRDefault="00776C70" w:rsidP="00776C70">
      <w:pPr>
        <w:ind w:firstLine="567"/>
        <w:jc w:val="both"/>
        <w:rPr>
          <w:rFonts w:ascii="Times New Roman" w:hAnsi="Times New Roman"/>
          <w:b/>
          <w:sz w:val="28"/>
          <w:szCs w:val="28"/>
        </w:rPr>
      </w:pPr>
      <w:r w:rsidRPr="00FD121C">
        <w:rPr>
          <w:rFonts w:ascii="Times New Roman" w:hAnsi="Times New Roman"/>
          <w:b/>
          <w:sz w:val="28"/>
          <w:szCs w:val="28"/>
        </w:rPr>
        <w:t xml:space="preserve">VI. Порядок </w:t>
      </w:r>
      <w:r>
        <w:rPr>
          <w:rFonts w:ascii="Times New Roman" w:hAnsi="Times New Roman"/>
          <w:b/>
          <w:sz w:val="28"/>
          <w:szCs w:val="28"/>
        </w:rPr>
        <w:t xml:space="preserve">виділення та </w:t>
      </w:r>
      <w:r w:rsidRPr="00FD121C">
        <w:rPr>
          <w:rFonts w:ascii="Times New Roman" w:hAnsi="Times New Roman"/>
          <w:b/>
          <w:sz w:val="28"/>
          <w:szCs w:val="28"/>
        </w:rPr>
        <w:t>використання коштів бюджету сільської територіальної громади, передбачених на реалізацію Програми</w:t>
      </w:r>
    </w:p>
    <w:p w14:paraId="4C5F57E4" w14:textId="77777777" w:rsidR="00776C70" w:rsidRPr="005D0FD7" w:rsidRDefault="00776C70" w:rsidP="00776C70">
      <w:pPr>
        <w:ind w:firstLine="708"/>
        <w:jc w:val="both"/>
        <w:rPr>
          <w:rFonts w:ascii="Times New Roman" w:hAnsi="Times New Roman"/>
          <w:b/>
          <w:sz w:val="28"/>
          <w:szCs w:val="28"/>
        </w:rPr>
      </w:pPr>
      <w:r w:rsidRPr="004370F5">
        <w:rPr>
          <w:rFonts w:ascii="Times New Roman" w:hAnsi="Times New Roman"/>
          <w:sz w:val="28"/>
          <w:szCs w:val="28"/>
        </w:rPr>
        <w:t xml:space="preserve">Фінансова підтримка комунальним підприємствам надається відповідно до Порядку виділення та використання коштів з бюджету Іркліївської сільської територіальної громади у вигляді фінансової підтримки комунальних підприємств Іркліївської сільської </w:t>
      </w:r>
      <w:r w:rsidRPr="005D0FD7">
        <w:rPr>
          <w:rFonts w:ascii="Times New Roman" w:hAnsi="Times New Roman"/>
          <w:sz w:val="28"/>
          <w:szCs w:val="28"/>
        </w:rPr>
        <w:t>ради (додаток 3 до Програми).</w:t>
      </w:r>
    </w:p>
    <w:p w14:paraId="00BB922F"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Фінансова підтримка за рахунок бюджетних коштів може надаватися на безповоротній основі комунальним підприємствам, засновником яких є Іркліївська сільська рада. </w:t>
      </w:r>
    </w:p>
    <w:p w14:paraId="36E3CC13"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Фінансова підтримка надається в межах бюджетних призначень, встановлених рішенням Іркліївської сільської ради про бюджет Іркліївської сільської територіальної громади на відповідний рік за цією Програмою, та в межах надходжень до бюджету </w:t>
      </w:r>
      <w:proofErr w:type="gramStart"/>
      <w:r w:rsidRPr="00FD121C">
        <w:rPr>
          <w:rFonts w:ascii="Times New Roman" w:hAnsi="Times New Roman"/>
          <w:sz w:val="28"/>
          <w:szCs w:val="28"/>
        </w:rPr>
        <w:t>Іркліївської  сільської</w:t>
      </w:r>
      <w:proofErr w:type="gramEnd"/>
      <w:r w:rsidRPr="00FD121C">
        <w:rPr>
          <w:rFonts w:ascii="Times New Roman" w:hAnsi="Times New Roman"/>
          <w:sz w:val="28"/>
          <w:szCs w:val="28"/>
        </w:rPr>
        <w:t xml:space="preserve"> територіальної громади. </w:t>
      </w:r>
    </w:p>
    <w:p w14:paraId="5C18B4D1"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Фінансова підтримка може виділятися на покриття (відшкодування) поточних витрат комунальних підприємств, які виникають в процесі господарської діяльності, напрямок якої відповідає меті і завданням цієї Програми, у разі якщо такі витрати не покриваються доходами підприємства. </w:t>
      </w:r>
    </w:p>
    <w:p w14:paraId="3ADD98E8"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Не підлягають забезпеченню за рахунок коштів бюджету Іркліївської сільської територіальної громади витрати комунальних підприємств: </w:t>
      </w:r>
    </w:p>
    <w:p w14:paraId="623FD418"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на надання спонсорської і благодійної допомоги;</w:t>
      </w:r>
    </w:p>
    <w:p w14:paraId="45B8986D"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не відповідають меті і завданням цієї Програми. </w:t>
      </w:r>
    </w:p>
    <w:p w14:paraId="55BC632A"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Критеріями визначення одержувача для надання фінансової підтримки є </w:t>
      </w:r>
      <w:proofErr w:type="gramStart"/>
      <w:r w:rsidRPr="00FD121C">
        <w:rPr>
          <w:rFonts w:ascii="Times New Roman" w:hAnsi="Times New Roman"/>
          <w:sz w:val="28"/>
          <w:szCs w:val="28"/>
        </w:rPr>
        <w:t>наявність:  звернення</w:t>
      </w:r>
      <w:proofErr w:type="gramEnd"/>
      <w:r w:rsidRPr="00FD121C">
        <w:rPr>
          <w:rFonts w:ascii="Times New Roman" w:hAnsi="Times New Roman"/>
          <w:sz w:val="28"/>
          <w:szCs w:val="28"/>
        </w:rPr>
        <w:t xml:space="preserve">, подане отримувачем фінансової підтримки, погоджене сільським головою. </w:t>
      </w:r>
    </w:p>
    <w:p w14:paraId="37352CBB" w14:textId="77777777" w:rsidR="00776C70" w:rsidRPr="00FD121C" w:rsidRDefault="00776C70" w:rsidP="00776C70">
      <w:pPr>
        <w:ind w:firstLine="567"/>
        <w:jc w:val="both"/>
        <w:rPr>
          <w:rFonts w:ascii="Times New Roman" w:hAnsi="Times New Roman"/>
          <w:b/>
          <w:sz w:val="28"/>
          <w:szCs w:val="28"/>
        </w:rPr>
      </w:pPr>
      <w:r w:rsidRPr="00FD121C">
        <w:rPr>
          <w:rFonts w:ascii="Times New Roman" w:hAnsi="Times New Roman"/>
          <w:b/>
          <w:sz w:val="28"/>
          <w:szCs w:val="28"/>
        </w:rPr>
        <w:t xml:space="preserve">VІІ. Організація реалізації Програми та здійснення контролю за її виконанням </w:t>
      </w:r>
    </w:p>
    <w:p w14:paraId="0E01E00C"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Реалізація Програми покладається на виконавчий комітет Іркліївської сільської ради у партнерстві з комунальними підприємствами Іркліївської сільської ради. У випадку необхідності корегування даної Програми, відповідні зміни до неї вносяться рішенням Іркліївської сільської ради. Безпосередній контроль за виконанням завдань Програми здійснює відповідний виконавець, а за цільовим та ефективним використанням коштів – виконавчий комітет Іркліївської сільської ради та постійні депутатські комісії.  </w:t>
      </w:r>
    </w:p>
    <w:p w14:paraId="78FCE53A" w14:textId="77777777" w:rsidR="00776C70" w:rsidRPr="00FD121C" w:rsidRDefault="00776C70" w:rsidP="00776C70">
      <w:pPr>
        <w:ind w:firstLine="567"/>
        <w:jc w:val="both"/>
        <w:rPr>
          <w:rFonts w:ascii="Times New Roman" w:hAnsi="Times New Roman"/>
          <w:b/>
          <w:sz w:val="28"/>
          <w:szCs w:val="28"/>
        </w:rPr>
      </w:pPr>
      <w:r w:rsidRPr="00FD121C">
        <w:rPr>
          <w:rFonts w:ascii="Times New Roman" w:hAnsi="Times New Roman"/>
          <w:b/>
          <w:sz w:val="28"/>
          <w:szCs w:val="28"/>
        </w:rPr>
        <w:t xml:space="preserve">VIІІ. Очікувана ефективність від реалізації Програми </w:t>
      </w:r>
    </w:p>
    <w:p w14:paraId="18F2DD1B"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Виконання Програми дасть можливість забезпечити:</w:t>
      </w:r>
    </w:p>
    <w:p w14:paraId="3819122D"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 стабільну роботу комунальних підприємств відповідно до їхніх функціональних призначень щодо надання послуг мешканцям громади; </w:t>
      </w:r>
    </w:p>
    <w:p w14:paraId="34DB191F"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раціональне використання і збереження комунального майна, зміцнення та розвиток матеріально-технічної бази підприємств, оновлення (придбання) необхідної техніки, обладнання, матеріалів; </w:t>
      </w:r>
    </w:p>
    <w:p w14:paraId="545F8CC2" w14:textId="77777777" w:rsidR="00776C70" w:rsidRPr="00FD121C" w:rsidRDefault="00776C70" w:rsidP="00776C70">
      <w:pPr>
        <w:ind w:firstLine="567"/>
        <w:jc w:val="both"/>
        <w:rPr>
          <w:rFonts w:ascii="Times New Roman" w:hAnsi="Times New Roman"/>
          <w:sz w:val="28"/>
          <w:szCs w:val="28"/>
        </w:rPr>
      </w:pPr>
      <w:r w:rsidRPr="00FD121C">
        <w:rPr>
          <w:rFonts w:ascii="Times New Roman" w:hAnsi="Times New Roman"/>
          <w:sz w:val="28"/>
          <w:szCs w:val="28"/>
        </w:rPr>
        <w:t xml:space="preserve">- ліквідація критичного рівня зносу основних засобів у житлово-комунальному комплексі; </w:t>
      </w:r>
    </w:p>
    <w:p w14:paraId="70A7C7CA"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xml:space="preserve">- розвинення інфраструктури громади; </w:t>
      </w:r>
    </w:p>
    <w:p w14:paraId="6FA87E00"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забезпечення умов для реалізації політики органів місцевого самоврядування у сфері житлово-комунального господарства;</w:t>
      </w:r>
    </w:p>
    <w:p w14:paraId="2DF6BC50"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впровадження соціально-економічних, організаційно-правових та екологічних заходів з покращення мікроклімату, санітарного очищення та інше для мешканців громади;</w:t>
      </w:r>
    </w:p>
    <w:p w14:paraId="6DA31BB5"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покращення та утримання в належному стані об’єктів благоустрою населених пунктів Іркліївської територіальної громади;</w:t>
      </w:r>
    </w:p>
    <w:p w14:paraId="256AD602"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уникнення порушень трудового законодавства в частині своєчасної виплати заробітної плати та нарахувань на неї згідно вимог законодавства та галузевої угоди;</w:t>
      </w:r>
    </w:p>
    <w:p w14:paraId="0EA0C9E5"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xml:space="preserve">- ліквідацію несанкціонованих звалищ; </w:t>
      </w:r>
    </w:p>
    <w:p w14:paraId="496E0E63"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xml:space="preserve">-реалізації державної політики у сфері питної води, питного водопостачання; </w:t>
      </w:r>
    </w:p>
    <w:p w14:paraId="1E2ACEA6" w14:textId="77777777" w:rsidR="00776C70" w:rsidRPr="00C90590" w:rsidRDefault="00776C70" w:rsidP="00776C70">
      <w:pPr>
        <w:ind w:firstLine="567"/>
        <w:jc w:val="both"/>
        <w:rPr>
          <w:rFonts w:ascii="Times New Roman" w:hAnsi="Times New Roman"/>
          <w:sz w:val="28"/>
          <w:szCs w:val="28"/>
        </w:rPr>
      </w:pPr>
      <w:r w:rsidRPr="00C90590">
        <w:rPr>
          <w:rFonts w:ascii="Times New Roman" w:hAnsi="Times New Roman"/>
          <w:sz w:val="28"/>
          <w:szCs w:val="28"/>
        </w:rPr>
        <w:t xml:space="preserve">- підвищення ефективності функціонування підприємств питного водопостачання та водовідведення; </w:t>
      </w:r>
    </w:p>
    <w:p w14:paraId="29179E2E" w14:textId="7063388E" w:rsidR="009B23A8" w:rsidRPr="00C90590" w:rsidRDefault="00776C70" w:rsidP="009B23A8">
      <w:pPr>
        <w:ind w:firstLine="567"/>
        <w:jc w:val="both"/>
        <w:rPr>
          <w:rFonts w:ascii="Times New Roman" w:hAnsi="Times New Roman"/>
          <w:sz w:val="28"/>
          <w:szCs w:val="28"/>
        </w:rPr>
      </w:pPr>
      <w:r w:rsidRPr="00C90590">
        <w:rPr>
          <w:rFonts w:ascii="Times New Roman" w:hAnsi="Times New Roman"/>
          <w:sz w:val="28"/>
          <w:szCs w:val="28"/>
        </w:rPr>
        <w:t xml:space="preserve">- підвищення якості, надійності житлово-комунального обслуговування жителів громади.  </w:t>
      </w:r>
    </w:p>
    <w:p w14:paraId="2DB326BD" w14:textId="389F5530" w:rsidR="007D435C" w:rsidRPr="00570DDE" w:rsidRDefault="00216EBC" w:rsidP="00570DDE">
      <w:pPr>
        <w:jc w:val="both"/>
        <w:rPr>
          <w:rFonts w:ascii="Times New Roman" w:hAnsi="Times New Roman"/>
          <w:color w:val="FF0000"/>
          <w:sz w:val="28"/>
          <w:szCs w:val="28"/>
        </w:rPr>
        <w:sectPr w:rsidR="007D435C" w:rsidRPr="00570DDE" w:rsidSect="002B6523">
          <w:pgSz w:w="11906" w:h="16838"/>
          <w:pgMar w:top="1134" w:right="567" w:bottom="1134" w:left="1701" w:header="709" w:footer="709" w:gutter="0"/>
          <w:cols w:space="708"/>
          <w:docGrid w:linePitch="360"/>
        </w:sectPr>
      </w:pPr>
      <w:r>
        <w:rPr>
          <w:rFonts w:ascii="Times New Roman" w:hAnsi="Times New Roman"/>
          <w:sz w:val="28"/>
          <w:szCs w:val="28"/>
          <w:lang w:val="uk-UA"/>
        </w:rPr>
        <w:t>Секретар сільської ради</w:t>
      </w:r>
      <w:r w:rsidR="00776C70" w:rsidRPr="00C90590">
        <w:rPr>
          <w:rFonts w:ascii="Times New Roman" w:hAnsi="Times New Roman"/>
          <w:sz w:val="28"/>
          <w:szCs w:val="28"/>
        </w:rPr>
        <w:t xml:space="preserve">         </w:t>
      </w:r>
      <w:r w:rsidR="00844F8E">
        <w:rPr>
          <w:rFonts w:ascii="Times New Roman" w:hAnsi="Times New Roman"/>
          <w:sz w:val="28"/>
          <w:szCs w:val="28"/>
          <w:lang w:val="uk-UA"/>
        </w:rPr>
        <w:t xml:space="preserve">                                  </w:t>
      </w:r>
      <w:r w:rsidR="00776C70" w:rsidRPr="00C90590">
        <w:rPr>
          <w:rFonts w:ascii="Times New Roman" w:hAnsi="Times New Roman"/>
          <w:sz w:val="28"/>
          <w:szCs w:val="28"/>
        </w:rPr>
        <w:t xml:space="preserve">                         </w:t>
      </w:r>
      <w:r>
        <w:rPr>
          <w:rFonts w:ascii="Times New Roman" w:hAnsi="Times New Roman"/>
          <w:sz w:val="28"/>
          <w:szCs w:val="28"/>
          <w:lang w:val="uk-UA"/>
        </w:rPr>
        <w:t>Антоніна  КУЛИК</w:t>
      </w:r>
      <w:r w:rsidR="00776C70" w:rsidRPr="00C90590">
        <w:rPr>
          <w:rFonts w:ascii="Times New Roman" w:hAnsi="Times New Roman"/>
          <w:sz w:val="28"/>
          <w:szCs w:val="28"/>
        </w:rPr>
        <w:t xml:space="preserve">                     </w:t>
      </w:r>
      <w:r w:rsidR="00776C70" w:rsidRPr="00D43DA6">
        <w:rPr>
          <w:rFonts w:ascii="Times New Roman" w:hAnsi="Times New Roman"/>
          <w:color w:val="FF0000"/>
          <w:sz w:val="28"/>
          <w:szCs w:val="28"/>
        </w:rPr>
        <w:t xml:space="preserve">                             </w:t>
      </w:r>
      <w:bookmarkStart w:id="2" w:name="_Hlk193290016"/>
      <w:r w:rsidR="00A71D91">
        <w:rPr>
          <w:rFonts w:ascii="Times New Roman" w:hAnsi="Times New Roman"/>
          <w:sz w:val="24"/>
          <w:szCs w:val="24"/>
        </w:rPr>
        <w:t xml:space="preserve">   </w:t>
      </w:r>
    </w:p>
    <w:bookmarkEnd w:id="2"/>
    <w:p w14:paraId="286B82E5" w14:textId="67B06662" w:rsidR="00776C70" w:rsidRPr="00D43DA6" w:rsidRDefault="00776C70" w:rsidP="00043996">
      <w:pPr>
        <w:jc w:val="both"/>
        <w:rPr>
          <w:rFonts w:ascii="Times New Roman" w:hAnsi="Times New Roman"/>
          <w:sz w:val="28"/>
          <w:szCs w:val="28"/>
        </w:rPr>
      </w:pPr>
    </w:p>
    <w:p w14:paraId="0DBE467C" w14:textId="052EFD24" w:rsidR="002B6523" w:rsidRPr="00803574" w:rsidRDefault="002B6523" w:rsidP="002B6523">
      <w:pPr>
        <w:spacing w:after="0" w:line="240" w:lineRule="auto"/>
        <w:rPr>
          <w:rFonts w:ascii="Times New Roman" w:hAnsi="Times New Roman"/>
        </w:rPr>
      </w:pPr>
      <w:r w:rsidRPr="0021269B">
        <w:rPr>
          <w:rFonts w:ascii="Times New Roman" w:eastAsia="Times New Roman" w:hAnsi="Times New Roman"/>
          <w:color w:val="FF0000"/>
          <w:sz w:val="24"/>
          <w:szCs w:val="24"/>
          <w:lang w:eastAsia="zh-CN"/>
        </w:rPr>
        <w:t xml:space="preserve">   </w:t>
      </w:r>
      <w:r>
        <w:rPr>
          <w:rFonts w:ascii="Times New Roman" w:eastAsia="Times New Roman" w:hAnsi="Times New Roman"/>
          <w:color w:val="FF0000"/>
          <w:sz w:val="24"/>
          <w:szCs w:val="24"/>
          <w:lang w:eastAsia="zh-CN"/>
        </w:rPr>
        <w:t xml:space="preserve">              </w:t>
      </w:r>
      <w:r w:rsidRPr="00803574">
        <w:rPr>
          <w:rFonts w:ascii="Times New Roman" w:hAnsi="Times New Roman"/>
        </w:rPr>
        <w:t xml:space="preserve">                                                                                                                                                                       </w:t>
      </w:r>
      <w:r w:rsidR="00A71D91">
        <w:rPr>
          <w:rFonts w:ascii="Times New Roman" w:hAnsi="Times New Roman"/>
          <w:lang w:val="uk-UA"/>
        </w:rPr>
        <w:t xml:space="preserve">                  </w:t>
      </w:r>
      <w:r w:rsidRPr="00803574">
        <w:rPr>
          <w:rFonts w:ascii="Times New Roman" w:hAnsi="Times New Roman"/>
          <w:sz w:val="24"/>
          <w:szCs w:val="24"/>
        </w:rPr>
        <w:t>Додаток 1</w:t>
      </w:r>
    </w:p>
    <w:p w14:paraId="57A2AC1B" w14:textId="77777777" w:rsidR="002B6523" w:rsidRPr="00803574" w:rsidRDefault="002B6523" w:rsidP="002B6523">
      <w:pPr>
        <w:spacing w:after="0" w:line="240" w:lineRule="auto"/>
        <w:ind w:left="6372" w:hanging="135"/>
        <w:jc w:val="center"/>
        <w:rPr>
          <w:rFonts w:ascii="Times New Roman" w:hAnsi="Times New Roman"/>
        </w:rPr>
      </w:pPr>
      <w:r w:rsidRPr="00803574">
        <w:rPr>
          <w:rFonts w:ascii="Times New Roman" w:hAnsi="Times New Roman"/>
        </w:rPr>
        <w:t xml:space="preserve">                                                      до </w:t>
      </w:r>
      <w:proofErr w:type="gramStart"/>
      <w:r w:rsidRPr="00803574">
        <w:rPr>
          <w:rFonts w:ascii="Times New Roman" w:hAnsi="Times New Roman"/>
        </w:rPr>
        <w:t>Програми  фінансової</w:t>
      </w:r>
      <w:proofErr w:type="gramEnd"/>
      <w:r w:rsidRPr="00803574">
        <w:rPr>
          <w:rFonts w:ascii="Times New Roman" w:hAnsi="Times New Roman"/>
        </w:rPr>
        <w:t xml:space="preserve"> підтримки</w:t>
      </w:r>
    </w:p>
    <w:p w14:paraId="16B17655" w14:textId="77777777" w:rsidR="002B6523" w:rsidRPr="00803574" w:rsidRDefault="002B6523" w:rsidP="002B6523">
      <w:pPr>
        <w:spacing w:after="0"/>
        <w:ind w:left="6372" w:hanging="135"/>
        <w:jc w:val="center"/>
        <w:rPr>
          <w:rFonts w:ascii="Times New Roman" w:hAnsi="Times New Roman"/>
          <w:sz w:val="24"/>
        </w:rPr>
      </w:pPr>
      <w:r w:rsidRPr="00803574">
        <w:rPr>
          <w:rFonts w:ascii="Times New Roman" w:hAnsi="Times New Roman"/>
          <w:sz w:val="24"/>
        </w:rPr>
        <w:t xml:space="preserve">                                           комунальних     підприємств   </w:t>
      </w:r>
    </w:p>
    <w:p w14:paraId="31154B49" w14:textId="77777777" w:rsidR="002B6523" w:rsidRPr="00803574" w:rsidRDefault="002B6523" w:rsidP="002B6523">
      <w:pPr>
        <w:spacing w:after="0"/>
        <w:ind w:left="6372" w:hanging="135"/>
        <w:jc w:val="center"/>
        <w:rPr>
          <w:rFonts w:ascii="Times New Roman" w:hAnsi="Times New Roman"/>
          <w:sz w:val="24"/>
        </w:rPr>
      </w:pPr>
      <w:r w:rsidRPr="00803574">
        <w:rPr>
          <w:rFonts w:ascii="Times New Roman" w:hAnsi="Times New Roman"/>
          <w:sz w:val="24"/>
        </w:rPr>
        <w:t xml:space="preserve">                                        Іркліївської сільської ради </w:t>
      </w:r>
    </w:p>
    <w:p w14:paraId="42970310" w14:textId="7AAB6CE1" w:rsidR="002B6523" w:rsidRDefault="002B6523" w:rsidP="00491F54">
      <w:pPr>
        <w:spacing w:after="0"/>
        <w:ind w:left="6372" w:hanging="135"/>
        <w:jc w:val="center"/>
        <w:rPr>
          <w:rFonts w:ascii="Times New Roman" w:hAnsi="Times New Roman"/>
          <w:sz w:val="24"/>
        </w:rPr>
      </w:pPr>
      <w:r w:rsidRPr="00803574">
        <w:rPr>
          <w:rFonts w:ascii="Times New Roman" w:hAnsi="Times New Roman"/>
          <w:sz w:val="24"/>
        </w:rPr>
        <w:t xml:space="preserve">                           на</w:t>
      </w:r>
      <w:r w:rsidR="00491F54">
        <w:rPr>
          <w:rFonts w:ascii="Times New Roman" w:hAnsi="Times New Roman"/>
          <w:sz w:val="24"/>
        </w:rPr>
        <w:t xml:space="preserve"> 2025-2027 роки                </w:t>
      </w:r>
    </w:p>
    <w:p w14:paraId="15C8452F" w14:textId="4E6A8929" w:rsidR="00491F54" w:rsidRPr="00491F54" w:rsidRDefault="00491F54" w:rsidP="00491F54">
      <w:pPr>
        <w:spacing w:after="0"/>
        <w:ind w:left="6372" w:hanging="135"/>
        <w:jc w:val="center"/>
        <w:rPr>
          <w:rFonts w:ascii="Times New Roman" w:hAnsi="Times New Roman"/>
          <w:sz w:val="24"/>
        </w:rPr>
      </w:pPr>
    </w:p>
    <w:p w14:paraId="365D65DD" w14:textId="77777777" w:rsidR="002B6523" w:rsidRPr="00803574" w:rsidRDefault="002B6523" w:rsidP="002B6523">
      <w:pPr>
        <w:spacing w:after="0" w:line="240" w:lineRule="auto"/>
        <w:jc w:val="right"/>
        <w:rPr>
          <w:rFonts w:ascii="Times New Roman" w:hAnsi="Times New Roman"/>
        </w:rPr>
      </w:pPr>
    </w:p>
    <w:p w14:paraId="38199C16" w14:textId="77777777" w:rsidR="002B6523" w:rsidRPr="00803574" w:rsidRDefault="002B6523" w:rsidP="002B6523">
      <w:pPr>
        <w:spacing w:after="0" w:line="240" w:lineRule="auto"/>
        <w:jc w:val="center"/>
        <w:rPr>
          <w:rFonts w:ascii="Times New Roman" w:hAnsi="Times New Roman"/>
          <w:b/>
        </w:rPr>
      </w:pPr>
      <w:r w:rsidRPr="00803574">
        <w:rPr>
          <w:rFonts w:ascii="Times New Roman" w:hAnsi="Times New Roman"/>
          <w:b/>
        </w:rPr>
        <w:t>ЗАВДАННЯ ТА ЗАХОДИ З РЕАЛІЗАЦІЇ ПРОГРАМИ</w:t>
      </w:r>
    </w:p>
    <w:p w14:paraId="4985D8CD" w14:textId="77777777" w:rsidR="002B6523" w:rsidRPr="00803574" w:rsidRDefault="002B6523" w:rsidP="002B6523">
      <w:pPr>
        <w:spacing w:after="0" w:line="240" w:lineRule="auto"/>
        <w:rPr>
          <w:rFonts w:ascii="Times New Roman" w:hAnsi="Times New Roman"/>
          <w:b/>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701"/>
        <w:gridCol w:w="850"/>
        <w:gridCol w:w="1134"/>
        <w:gridCol w:w="1418"/>
        <w:gridCol w:w="992"/>
        <w:gridCol w:w="709"/>
        <w:gridCol w:w="850"/>
        <w:gridCol w:w="851"/>
        <w:gridCol w:w="850"/>
        <w:gridCol w:w="709"/>
        <w:gridCol w:w="992"/>
        <w:gridCol w:w="851"/>
        <w:gridCol w:w="1417"/>
      </w:tblGrid>
      <w:tr w:rsidR="002B6523" w:rsidRPr="00803574" w14:paraId="09F3888F" w14:textId="77777777" w:rsidTr="00491F54">
        <w:trPr>
          <w:trHeight w:val="682"/>
        </w:trPr>
        <w:tc>
          <w:tcPr>
            <w:tcW w:w="568" w:type="dxa"/>
            <w:vMerge w:val="restart"/>
          </w:tcPr>
          <w:p w14:paraId="2EDAFE06" w14:textId="77777777" w:rsidR="002B6523" w:rsidRPr="00803574" w:rsidRDefault="002B6523" w:rsidP="002B6523">
            <w:pPr>
              <w:jc w:val="both"/>
              <w:rPr>
                <w:rFonts w:ascii="Times New Roman" w:hAnsi="Times New Roman"/>
                <w:sz w:val="20"/>
                <w:szCs w:val="20"/>
              </w:rPr>
            </w:pPr>
          </w:p>
          <w:p w14:paraId="225005F2"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w:t>
            </w:r>
          </w:p>
          <w:p w14:paraId="7300DF9D"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з/п</w:t>
            </w:r>
          </w:p>
        </w:tc>
        <w:tc>
          <w:tcPr>
            <w:tcW w:w="1276" w:type="dxa"/>
            <w:vMerge w:val="restart"/>
          </w:tcPr>
          <w:p w14:paraId="038F8DEA" w14:textId="77777777" w:rsidR="002B6523" w:rsidRPr="00803574" w:rsidRDefault="002B6523" w:rsidP="002B6523">
            <w:pPr>
              <w:jc w:val="both"/>
              <w:rPr>
                <w:rFonts w:ascii="Times New Roman" w:hAnsi="Times New Roman"/>
                <w:sz w:val="20"/>
                <w:szCs w:val="20"/>
                <w:lang w:val="en-US"/>
              </w:rPr>
            </w:pPr>
          </w:p>
          <w:p w14:paraId="3543F17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Завдання</w:t>
            </w:r>
          </w:p>
        </w:tc>
        <w:tc>
          <w:tcPr>
            <w:tcW w:w="1701" w:type="dxa"/>
            <w:vMerge w:val="restart"/>
          </w:tcPr>
          <w:p w14:paraId="0A94646A" w14:textId="77777777" w:rsidR="002B6523" w:rsidRPr="00803574" w:rsidRDefault="002B6523" w:rsidP="002B6523">
            <w:pPr>
              <w:jc w:val="both"/>
              <w:rPr>
                <w:rFonts w:ascii="Times New Roman" w:hAnsi="Times New Roman"/>
                <w:sz w:val="20"/>
                <w:szCs w:val="20"/>
                <w:lang w:val="en-US"/>
              </w:rPr>
            </w:pPr>
          </w:p>
          <w:p w14:paraId="79DCF0B9"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Зміст заходів</w:t>
            </w:r>
          </w:p>
        </w:tc>
        <w:tc>
          <w:tcPr>
            <w:tcW w:w="850" w:type="dxa"/>
            <w:vMerge w:val="restart"/>
          </w:tcPr>
          <w:p w14:paraId="2C0BEE95" w14:textId="77777777" w:rsidR="002B6523" w:rsidRPr="00803574" w:rsidRDefault="002B6523" w:rsidP="002B6523">
            <w:pPr>
              <w:jc w:val="both"/>
              <w:rPr>
                <w:rFonts w:ascii="Times New Roman" w:hAnsi="Times New Roman"/>
                <w:sz w:val="20"/>
                <w:szCs w:val="20"/>
                <w:lang w:val="en-US"/>
              </w:rPr>
            </w:pPr>
          </w:p>
          <w:p w14:paraId="60CC89E4" w14:textId="77777777" w:rsidR="002B6523" w:rsidRPr="00803574" w:rsidRDefault="002B6523" w:rsidP="002B6523">
            <w:pPr>
              <w:spacing w:after="0" w:line="240" w:lineRule="auto"/>
              <w:ind w:left="-107"/>
              <w:jc w:val="center"/>
              <w:rPr>
                <w:rFonts w:ascii="Times New Roman" w:hAnsi="Times New Roman"/>
                <w:sz w:val="20"/>
                <w:szCs w:val="20"/>
              </w:rPr>
            </w:pPr>
            <w:r w:rsidRPr="00803574">
              <w:rPr>
                <w:rFonts w:ascii="Times New Roman" w:hAnsi="Times New Roman"/>
                <w:sz w:val="20"/>
                <w:szCs w:val="20"/>
              </w:rPr>
              <w:t>Строк</w:t>
            </w:r>
          </w:p>
          <w:p w14:paraId="21D2DFC6" w14:textId="77777777" w:rsidR="002B6523" w:rsidRPr="00803574" w:rsidRDefault="002B6523" w:rsidP="002B6523">
            <w:pPr>
              <w:spacing w:after="0" w:line="240" w:lineRule="auto"/>
              <w:ind w:left="-107" w:right="-109"/>
              <w:jc w:val="center"/>
              <w:rPr>
                <w:rFonts w:ascii="Times New Roman" w:hAnsi="Times New Roman"/>
                <w:sz w:val="18"/>
                <w:szCs w:val="18"/>
              </w:rPr>
            </w:pPr>
            <w:r w:rsidRPr="00803574">
              <w:rPr>
                <w:rFonts w:ascii="Times New Roman" w:hAnsi="Times New Roman"/>
                <w:sz w:val="18"/>
                <w:szCs w:val="18"/>
              </w:rPr>
              <w:t>виконання</w:t>
            </w:r>
          </w:p>
          <w:p w14:paraId="31DF70A5" w14:textId="77777777" w:rsidR="002B6523" w:rsidRPr="00803574" w:rsidRDefault="002B6523" w:rsidP="002B6523">
            <w:pPr>
              <w:spacing w:after="0" w:line="240" w:lineRule="auto"/>
              <w:ind w:left="-107" w:right="-109"/>
              <w:jc w:val="center"/>
              <w:rPr>
                <w:rFonts w:ascii="Times New Roman" w:hAnsi="Times New Roman"/>
                <w:sz w:val="20"/>
                <w:szCs w:val="20"/>
              </w:rPr>
            </w:pPr>
            <w:r w:rsidRPr="00803574">
              <w:rPr>
                <w:rFonts w:ascii="Times New Roman" w:hAnsi="Times New Roman"/>
                <w:sz w:val="20"/>
                <w:szCs w:val="20"/>
              </w:rPr>
              <w:t>заходу</w:t>
            </w:r>
          </w:p>
          <w:p w14:paraId="63F128E1" w14:textId="77777777" w:rsidR="002B6523" w:rsidRPr="00803574" w:rsidRDefault="002B6523" w:rsidP="002B6523">
            <w:pPr>
              <w:spacing w:after="0" w:line="240" w:lineRule="auto"/>
              <w:ind w:right="-109"/>
              <w:jc w:val="center"/>
              <w:rPr>
                <w:rFonts w:ascii="Times New Roman" w:hAnsi="Times New Roman"/>
                <w:sz w:val="20"/>
                <w:szCs w:val="20"/>
              </w:rPr>
            </w:pPr>
          </w:p>
        </w:tc>
        <w:tc>
          <w:tcPr>
            <w:tcW w:w="1134" w:type="dxa"/>
            <w:vMerge w:val="restart"/>
          </w:tcPr>
          <w:p w14:paraId="35BA2FC2" w14:textId="77777777" w:rsidR="002B6523" w:rsidRPr="00803574" w:rsidRDefault="002B6523" w:rsidP="002B6523">
            <w:pPr>
              <w:jc w:val="both"/>
              <w:rPr>
                <w:rFonts w:ascii="Times New Roman" w:hAnsi="Times New Roman"/>
                <w:sz w:val="20"/>
                <w:szCs w:val="20"/>
                <w:lang w:val="en-US"/>
              </w:rPr>
            </w:pPr>
          </w:p>
          <w:p w14:paraId="42C6EE28" w14:textId="77777777" w:rsidR="002B6523" w:rsidRPr="00803574" w:rsidRDefault="002B6523" w:rsidP="002B6523">
            <w:pPr>
              <w:ind w:left="-104"/>
              <w:jc w:val="center"/>
              <w:rPr>
                <w:rFonts w:ascii="Times New Roman" w:hAnsi="Times New Roman"/>
                <w:sz w:val="20"/>
                <w:szCs w:val="20"/>
              </w:rPr>
            </w:pPr>
            <w:r w:rsidRPr="00803574">
              <w:rPr>
                <w:rFonts w:ascii="Times New Roman" w:hAnsi="Times New Roman"/>
                <w:sz w:val="20"/>
                <w:szCs w:val="20"/>
              </w:rPr>
              <w:t>Виконавець</w:t>
            </w:r>
          </w:p>
        </w:tc>
        <w:tc>
          <w:tcPr>
            <w:tcW w:w="1418" w:type="dxa"/>
            <w:vMerge w:val="restart"/>
          </w:tcPr>
          <w:p w14:paraId="64AB55B6" w14:textId="77777777" w:rsidR="002B6523" w:rsidRPr="00803574" w:rsidRDefault="002B6523" w:rsidP="002B6523">
            <w:pPr>
              <w:jc w:val="both"/>
              <w:rPr>
                <w:rFonts w:ascii="Times New Roman" w:hAnsi="Times New Roman"/>
                <w:sz w:val="20"/>
                <w:szCs w:val="20"/>
                <w:lang w:val="en-US"/>
              </w:rPr>
            </w:pPr>
          </w:p>
          <w:p w14:paraId="1C041783" w14:textId="77777777" w:rsidR="002B6523" w:rsidRPr="00803574" w:rsidRDefault="002B6523" w:rsidP="002B6523">
            <w:pPr>
              <w:spacing w:after="0" w:line="240" w:lineRule="auto"/>
              <w:jc w:val="center"/>
              <w:rPr>
                <w:rFonts w:ascii="Times New Roman" w:hAnsi="Times New Roman"/>
                <w:sz w:val="18"/>
                <w:szCs w:val="18"/>
              </w:rPr>
            </w:pPr>
            <w:r w:rsidRPr="00803574">
              <w:rPr>
                <w:rFonts w:ascii="Times New Roman" w:hAnsi="Times New Roman"/>
                <w:sz w:val="18"/>
                <w:szCs w:val="18"/>
              </w:rPr>
              <w:t>Джерела</w:t>
            </w:r>
          </w:p>
          <w:p w14:paraId="6406C1BF" w14:textId="77777777" w:rsidR="002B6523" w:rsidRPr="00803574" w:rsidRDefault="002B6523" w:rsidP="002B6523">
            <w:pPr>
              <w:ind w:left="-138" w:right="-119"/>
              <w:jc w:val="center"/>
              <w:rPr>
                <w:rFonts w:ascii="Times New Roman" w:hAnsi="Times New Roman"/>
                <w:sz w:val="20"/>
                <w:szCs w:val="20"/>
              </w:rPr>
            </w:pPr>
            <w:r w:rsidRPr="00803574">
              <w:rPr>
                <w:rFonts w:ascii="Times New Roman" w:hAnsi="Times New Roman"/>
                <w:sz w:val="18"/>
                <w:szCs w:val="18"/>
              </w:rPr>
              <w:t>фінансування</w:t>
            </w:r>
          </w:p>
        </w:tc>
        <w:tc>
          <w:tcPr>
            <w:tcW w:w="6804" w:type="dxa"/>
            <w:gridSpan w:val="8"/>
          </w:tcPr>
          <w:p w14:paraId="7243AF5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 xml:space="preserve">Обсяги фінансування по роках, тис, грн. </w:t>
            </w:r>
          </w:p>
        </w:tc>
        <w:tc>
          <w:tcPr>
            <w:tcW w:w="1417" w:type="dxa"/>
            <w:tcBorders>
              <w:bottom w:val="nil"/>
            </w:tcBorders>
          </w:tcPr>
          <w:p w14:paraId="29A9F56B" w14:textId="77777777" w:rsidR="002B6523" w:rsidRPr="00803574" w:rsidRDefault="002B6523" w:rsidP="002B6523">
            <w:pPr>
              <w:jc w:val="both"/>
              <w:rPr>
                <w:rFonts w:ascii="Times New Roman" w:hAnsi="Times New Roman"/>
                <w:sz w:val="20"/>
                <w:szCs w:val="20"/>
              </w:rPr>
            </w:pPr>
          </w:p>
          <w:p w14:paraId="7838E3DB" w14:textId="77777777" w:rsidR="002B6523" w:rsidRPr="00803574" w:rsidRDefault="002B6523" w:rsidP="002B6523">
            <w:pPr>
              <w:spacing w:after="0" w:line="240" w:lineRule="auto"/>
              <w:jc w:val="center"/>
              <w:rPr>
                <w:rFonts w:ascii="Times New Roman" w:hAnsi="Times New Roman"/>
                <w:sz w:val="20"/>
                <w:szCs w:val="20"/>
              </w:rPr>
            </w:pPr>
            <w:r w:rsidRPr="00803574">
              <w:rPr>
                <w:rFonts w:ascii="Times New Roman" w:hAnsi="Times New Roman"/>
                <w:sz w:val="20"/>
                <w:szCs w:val="20"/>
              </w:rPr>
              <w:t>Очікуваний</w:t>
            </w:r>
          </w:p>
          <w:p w14:paraId="398A4E8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результат</w:t>
            </w:r>
          </w:p>
        </w:tc>
      </w:tr>
      <w:tr w:rsidR="002B6523" w:rsidRPr="00803574" w14:paraId="4B5A141E" w14:textId="77777777" w:rsidTr="00491F54">
        <w:trPr>
          <w:trHeight w:val="71"/>
        </w:trPr>
        <w:tc>
          <w:tcPr>
            <w:tcW w:w="568" w:type="dxa"/>
            <w:vMerge/>
          </w:tcPr>
          <w:p w14:paraId="5ECA7E8F" w14:textId="77777777" w:rsidR="002B6523" w:rsidRPr="00803574" w:rsidRDefault="002B6523" w:rsidP="002B6523">
            <w:pPr>
              <w:jc w:val="both"/>
              <w:rPr>
                <w:rFonts w:ascii="Times New Roman" w:hAnsi="Times New Roman"/>
                <w:sz w:val="20"/>
                <w:szCs w:val="20"/>
              </w:rPr>
            </w:pPr>
          </w:p>
        </w:tc>
        <w:tc>
          <w:tcPr>
            <w:tcW w:w="1276" w:type="dxa"/>
            <w:vMerge/>
          </w:tcPr>
          <w:p w14:paraId="19661F06" w14:textId="77777777" w:rsidR="002B6523" w:rsidRPr="00803574" w:rsidRDefault="002B6523" w:rsidP="002B6523">
            <w:pPr>
              <w:jc w:val="both"/>
              <w:rPr>
                <w:rFonts w:ascii="Times New Roman" w:hAnsi="Times New Roman"/>
                <w:sz w:val="20"/>
                <w:szCs w:val="20"/>
              </w:rPr>
            </w:pPr>
          </w:p>
        </w:tc>
        <w:tc>
          <w:tcPr>
            <w:tcW w:w="1701" w:type="dxa"/>
            <w:vMerge/>
          </w:tcPr>
          <w:p w14:paraId="7DC0F24E" w14:textId="77777777" w:rsidR="002B6523" w:rsidRPr="00803574" w:rsidRDefault="002B6523" w:rsidP="002B6523">
            <w:pPr>
              <w:jc w:val="both"/>
              <w:rPr>
                <w:rFonts w:ascii="Times New Roman" w:hAnsi="Times New Roman"/>
                <w:sz w:val="20"/>
                <w:szCs w:val="20"/>
              </w:rPr>
            </w:pPr>
          </w:p>
        </w:tc>
        <w:tc>
          <w:tcPr>
            <w:tcW w:w="850" w:type="dxa"/>
            <w:vMerge/>
          </w:tcPr>
          <w:p w14:paraId="6E1CA553" w14:textId="77777777" w:rsidR="002B6523" w:rsidRPr="00803574" w:rsidRDefault="002B6523" w:rsidP="002B6523">
            <w:pPr>
              <w:jc w:val="both"/>
              <w:rPr>
                <w:rFonts w:ascii="Times New Roman" w:hAnsi="Times New Roman"/>
                <w:sz w:val="20"/>
                <w:szCs w:val="20"/>
              </w:rPr>
            </w:pPr>
          </w:p>
        </w:tc>
        <w:tc>
          <w:tcPr>
            <w:tcW w:w="1134" w:type="dxa"/>
            <w:vMerge/>
          </w:tcPr>
          <w:p w14:paraId="5BFF5F41" w14:textId="77777777" w:rsidR="002B6523" w:rsidRPr="00803574" w:rsidRDefault="002B6523" w:rsidP="002B6523">
            <w:pPr>
              <w:jc w:val="both"/>
              <w:rPr>
                <w:rFonts w:ascii="Times New Roman" w:hAnsi="Times New Roman"/>
                <w:sz w:val="20"/>
                <w:szCs w:val="20"/>
              </w:rPr>
            </w:pPr>
          </w:p>
        </w:tc>
        <w:tc>
          <w:tcPr>
            <w:tcW w:w="1418" w:type="dxa"/>
            <w:vMerge/>
          </w:tcPr>
          <w:p w14:paraId="6EF6356D" w14:textId="77777777" w:rsidR="002B6523" w:rsidRPr="00803574" w:rsidRDefault="002B6523" w:rsidP="002B6523">
            <w:pPr>
              <w:jc w:val="both"/>
              <w:rPr>
                <w:rFonts w:ascii="Times New Roman" w:hAnsi="Times New Roman"/>
                <w:sz w:val="20"/>
                <w:szCs w:val="20"/>
              </w:rPr>
            </w:pPr>
          </w:p>
        </w:tc>
        <w:tc>
          <w:tcPr>
            <w:tcW w:w="1701" w:type="dxa"/>
            <w:gridSpan w:val="2"/>
          </w:tcPr>
          <w:p w14:paraId="766C774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2025</w:t>
            </w:r>
          </w:p>
        </w:tc>
        <w:tc>
          <w:tcPr>
            <w:tcW w:w="1701" w:type="dxa"/>
            <w:gridSpan w:val="2"/>
          </w:tcPr>
          <w:p w14:paraId="3A27DEB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2026</w:t>
            </w:r>
          </w:p>
        </w:tc>
        <w:tc>
          <w:tcPr>
            <w:tcW w:w="1559" w:type="dxa"/>
            <w:gridSpan w:val="2"/>
          </w:tcPr>
          <w:p w14:paraId="2698E8A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2027</w:t>
            </w:r>
          </w:p>
        </w:tc>
        <w:tc>
          <w:tcPr>
            <w:tcW w:w="1843" w:type="dxa"/>
            <w:gridSpan w:val="2"/>
          </w:tcPr>
          <w:p w14:paraId="532323E4"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Всього</w:t>
            </w:r>
          </w:p>
        </w:tc>
        <w:tc>
          <w:tcPr>
            <w:tcW w:w="1417" w:type="dxa"/>
            <w:vMerge w:val="restart"/>
            <w:tcBorders>
              <w:top w:val="nil"/>
            </w:tcBorders>
          </w:tcPr>
          <w:p w14:paraId="0624C304" w14:textId="77777777" w:rsidR="002B6523" w:rsidRPr="00803574" w:rsidRDefault="002B6523" w:rsidP="002B6523">
            <w:pPr>
              <w:jc w:val="both"/>
              <w:rPr>
                <w:rFonts w:ascii="Times New Roman" w:hAnsi="Times New Roman"/>
                <w:sz w:val="20"/>
                <w:szCs w:val="20"/>
              </w:rPr>
            </w:pPr>
          </w:p>
        </w:tc>
      </w:tr>
      <w:tr w:rsidR="00491F54" w:rsidRPr="00803574" w14:paraId="427E33E2" w14:textId="77777777" w:rsidTr="00491F54">
        <w:trPr>
          <w:trHeight w:val="71"/>
        </w:trPr>
        <w:tc>
          <w:tcPr>
            <w:tcW w:w="568" w:type="dxa"/>
            <w:vMerge/>
          </w:tcPr>
          <w:p w14:paraId="59C2AE6B" w14:textId="77777777" w:rsidR="002B6523" w:rsidRPr="00803574" w:rsidRDefault="002B6523" w:rsidP="002B6523">
            <w:pPr>
              <w:jc w:val="both"/>
              <w:rPr>
                <w:rFonts w:ascii="Times New Roman" w:hAnsi="Times New Roman"/>
                <w:sz w:val="20"/>
                <w:szCs w:val="20"/>
              </w:rPr>
            </w:pPr>
          </w:p>
        </w:tc>
        <w:tc>
          <w:tcPr>
            <w:tcW w:w="1276" w:type="dxa"/>
            <w:vMerge/>
          </w:tcPr>
          <w:p w14:paraId="1CAA31D0" w14:textId="77777777" w:rsidR="002B6523" w:rsidRPr="00803574" w:rsidRDefault="002B6523" w:rsidP="002B6523">
            <w:pPr>
              <w:jc w:val="both"/>
              <w:rPr>
                <w:rFonts w:ascii="Times New Roman" w:hAnsi="Times New Roman"/>
                <w:sz w:val="20"/>
                <w:szCs w:val="20"/>
              </w:rPr>
            </w:pPr>
          </w:p>
        </w:tc>
        <w:tc>
          <w:tcPr>
            <w:tcW w:w="1701" w:type="dxa"/>
            <w:vMerge/>
          </w:tcPr>
          <w:p w14:paraId="4845C477" w14:textId="77777777" w:rsidR="002B6523" w:rsidRPr="00803574" w:rsidRDefault="002B6523" w:rsidP="002B6523">
            <w:pPr>
              <w:jc w:val="both"/>
              <w:rPr>
                <w:rFonts w:ascii="Times New Roman" w:hAnsi="Times New Roman"/>
                <w:sz w:val="20"/>
                <w:szCs w:val="20"/>
              </w:rPr>
            </w:pPr>
          </w:p>
        </w:tc>
        <w:tc>
          <w:tcPr>
            <w:tcW w:w="850" w:type="dxa"/>
            <w:vMerge/>
          </w:tcPr>
          <w:p w14:paraId="378EE325" w14:textId="77777777" w:rsidR="002B6523" w:rsidRPr="00803574" w:rsidRDefault="002B6523" w:rsidP="002B6523">
            <w:pPr>
              <w:jc w:val="both"/>
              <w:rPr>
                <w:rFonts w:ascii="Times New Roman" w:hAnsi="Times New Roman"/>
                <w:sz w:val="20"/>
                <w:szCs w:val="20"/>
              </w:rPr>
            </w:pPr>
          </w:p>
        </w:tc>
        <w:tc>
          <w:tcPr>
            <w:tcW w:w="1134" w:type="dxa"/>
            <w:vMerge/>
          </w:tcPr>
          <w:p w14:paraId="7FACDB14" w14:textId="77777777" w:rsidR="002B6523" w:rsidRPr="00803574" w:rsidRDefault="002B6523" w:rsidP="002B6523">
            <w:pPr>
              <w:jc w:val="both"/>
              <w:rPr>
                <w:rFonts w:ascii="Times New Roman" w:hAnsi="Times New Roman"/>
                <w:sz w:val="20"/>
                <w:szCs w:val="20"/>
              </w:rPr>
            </w:pPr>
          </w:p>
        </w:tc>
        <w:tc>
          <w:tcPr>
            <w:tcW w:w="1418" w:type="dxa"/>
            <w:vMerge/>
          </w:tcPr>
          <w:p w14:paraId="255D89E6" w14:textId="77777777" w:rsidR="002B6523" w:rsidRPr="00803574" w:rsidRDefault="002B6523" w:rsidP="002B6523">
            <w:pPr>
              <w:jc w:val="both"/>
              <w:rPr>
                <w:rFonts w:ascii="Times New Roman" w:hAnsi="Times New Roman"/>
                <w:sz w:val="20"/>
                <w:szCs w:val="20"/>
              </w:rPr>
            </w:pPr>
          </w:p>
        </w:tc>
        <w:tc>
          <w:tcPr>
            <w:tcW w:w="992" w:type="dxa"/>
          </w:tcPr>
          <w:p w14:paraId="10800B4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План</w:t>
            </w:r>
          </w:p>
        </w:tc>
        <w:tc>
          <w:tcPr>
            <w:tcW w:w="709" w:type="dxa"/>
          </w:tcPr>
          <w:p w14:paraId="1B3E858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Факт</w:t>
            </w:r>
          </w:p>
        </w:tc>
        <w:tc>
          <w:tcPr>
            <w:tcW w:w="850" w:type="dxa"/>
          </w:tcPr>
          <w:p w14:paraId="48947B5B" w14:textId="77777777" w:rsidR="002B6523" w:rsidRPr="00803574" w:rsidRDefault="002B6523" w:rsidP="002B6523">
            <w:pPr>
              <w:ind w:left="-99"/>
              <w:jc w:val="center"/>
              <w:rPr>
                <w:rFonts w:ascii="Times New Roman" w:hAnsi="Times New Roman"/>
                <w:sz w:val="20"/>
                <w:szCs w:val="20"/>
              </w:rPr>
            </w:pPr>
            <w:r w:rsidRPr="00803574">
              <w:rPr>
                <w:rFonts w:ascii="Times New Roman" w:hAnsi="Times New Roman"/>
                <w:sz w:val="20"/>
                <w:szCs w:val="20"/>
              </w:rPr>
              <w:t>План</w:t>
            </w:r>
          </w:p>
        </w:tc>
        <w:tc>
          <w:tcPr>
            <w:tcW w:w="851" w:type="dxa"/>
          </w:tcPr>
          <w:p w14:paraId="034D359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Факт</w:t>
            </w:r>
          </w:p>
        </w:tc>
        <w:tc>
          <w:tcPr>
            <w:tcW w:w="850" w:type="dxa"/>
          </w:tcPr>
          <w:p w14:paraId="440CB78B" w14:textId="77777777" w:rsidR="002B6523" w:rsidRPr="00803574" w:rsidRDefault="002B6523" w:rsidP="002B6523">
            <w:pPr>
              <w:ind w:left="-171" w:hanging="119"/>
              <w:jc w:val="center"/>
              <w:rPr>
                <w:rFonts w:ascii="Times New Roman" w:hAnsi="Times New Roman"/>
                <w:sz w:val="20"/>
                <w:szCs w:val="20"/>
              </w:rPr>
            </w:pPr>
            <w:r w:rsidRPr="00803574">
              <w:rPr>
                <w:rFonts w:ascii="Times New Roman" w:hAnsi="Times New Roman"/>
                <w:sz w:val="20"/>
                <w:szCs w:val="20"/>
              </w:rPr>
              <w:t xml:space="preserve">    План</w:t>
            </w:r>
          </w:p>
        </w:tc>
        <w:tc>
          <w:tcPr>
            <w:tcW w:w="709" w:type="dxa"/>
          </w:tcPr>
          <w:p w14:paraId="36EA2E5C" w14:textId="77777777" w:rsidR="002B6523" w:rsidRPr="00803574" w:rsidRDefault="002B6523" w:rsidP="002B6523">
            <w:pPr>
              <w:ind w:left="-103" w:firstLine="103"/>
              <w:jc w:val="center"/>
              <w:rPr>
                <w:rFonts w:ascii="Times New Roman" w:hAnsi="Times New Roman"/>
                <w:sz w:val="20"/>
                <w:szCs w:val="20"/>
              </w:rPr>
            </w:pPr>
            <w:r w:rsidRPr="00803574">
              <w:rPr>
                <w:rFonts w:ascii="Times New Roman" w:hAnsi="Times New Roman"/>
                <w:sz w:val="20"/>
                <w:szCs w:val="20"/>
              </w:rPr>
              <w:t>Факт</w:t>
            </w:r>
          </w:p>
        </w:tc>
        <w:tc>
          <w:tcPr>
            <w:tcW w:w="992" w:type="dxa"/>
          </w:tcPr>
          <w:p w14:paraId="51014840" w14:textId="77777777" w:rsidR="002B6523" w:rsidRPr="00803574" w:rsidRDefault="002B6523" w:rsidP="002B6523">
            <w:pPr>
              <w:ind w:left="-121"/>
              <w:jc w:val="center"/>
              <w:rPr>
                <w:rFonts w:ascii="Times New Roman" w:hAnsi="Times New Roman"/>
                <w:sz w:val="20"/>
                <w:szCs w:val="20"/>
              </w:rPr>
            </w:pPr>
            <w:r w:rsidRPr="00803574">
              <w:rPr>
                <w:rFonts w:ascii="Times New Roman" w:hAnsi="Times New Roman"/>
                <w:sz w:val="20"/>
                <w:szCs w:val="20"/>
              </w:rPr>
              <w:t>План</w:t>
            </w:r>
          </w:p>
        </w:tc>
        <w:tc>
          <w:tcPr>
            <w:tcW w:w="851" w:type="dxa"/>
          </w:tcPr>
          <w:p w14:paraId="393DAE5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Факт</w:t>
            </w:r>
          </w:p>
        </w:tc>
        <w:tc>
          <w:tcPr>
            <w:tcW w:w="1417" w:type="dxa"/>
            <w:vMerge/>
            <w:tcBorders>
              <w:top w:val="nil"/>
            </w:tcBorders>
          </w:tcPr>
          <w:p w14:paraId="0E57344D" w14:textId="77777777" w:rsidR="002B6523" w:rsidRPr="00803574" w:rsidRDefault="002B6523" w:rsidP="002B6523">
            <w:pPr>
              <w:jc w:val="both"/>
              <w:rPr>
                <w:rFonts w:ascii="Times New Roman" w:hAnsi="Times New Roman"/>
                <w:sz w:val="20"/>
                <w:szCs w:val="20"/>
              </w:rPr>
            </w:pPr>
          </w:p>
        </w:tc>
      </w:tr>
      <w:tr w:rsidR="00491F54" w:rsidRPr="00803574" w14:paraId="25957ABE" w14:textId="77777777" w:rsidTr="00491F54">
        <w:trPr>
          <w:trHeight w:val="291"/>
        </w:trPr>
        <w:tc>
          <w:tcPr>
            <w:tcW w:w="568" w:type="dxa"/>
          </w:tcPr>
          <w:p w14:paraId="7E992AA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w:t>
            </w:r>
          </w:p>
        </w:tc>
        <w:tc>
          <w:tcPr>
            <w:tcW w:w="1276" w:type="dxa"/>
            <w:tcBorders>
              <w:bottom w:val="single" w:sz="4" w:space="0" w:color="auto"/>
            </w:tcBorders>
          </w:tcPr>
          <w:p w14:paraId="5505784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w:t>
            </w:r>
          </w:p>
        </w:tc>
        <w:tc>
          <w:tcPr>
            <w:tcW w:w="1701" w:type="dxa"/>
          </w:tcPr>
          <w:p w14:paraId="4DE3CCC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3</w:t>
            </w:r>
          </w:p>
        </w:tc>
        <w:tc>
          <w:tcPr>
            <w:tcW w:w="850" w:type="dxa"/>
          </w:tcPr>
          <w:p w14:paraId="3734B73B"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4</w:t>
            </w:r>
          </w:p>
        </w:tc>
        <w:tc>
          <w:tcPr>
            <w:tcW w:w="1134" w:type="dxa"/>
          </w:tcPr>
          <w:p w14:paraId="7C66155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5</w:t>
            </w:r>
          </w:p>
        </w:tc>
        <w:tc>
          <w:tcPr>
            <w:tcW w:w="1418" w:type="dxa"/>
          </w:tcPr>
          <w:p w14:paraId="734DB2A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6</w:t>
            </w:r>
          </w:p>
        </w:tc>
        <w:tc>
          <w:tcPr>
            <w:tcW w:w="992" w:type="dxa"/>
          </w:tcPr>
          <w:p w14:paraId="06CC6B4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7</w:t>
            </w:r>
          </w:p>
        </w:tc>
        <w:tc>
          <w:tcPr>
            <w:tcW w:w="709" w:type="dxa"/>
          </w:tcPr>
          <w:p w14:paraId="6B3CEAF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8</w:t>
            </w:r>
          </w:p>
        </w:tc>
        <w:tc>
          <w:tcPr>
            <w:tcW w:w="850" w:type="dxa"/>
          </w:tcPr>
          <w:p w14:paraId="1B100EC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9</w:t>
            </w:r>
          </w:p>
        </w:tc>
        <w:tc>
          <w:tcPr>
            <w:tcW w:w="851" w:type="dxa"/>
          </w:tcPr>
          <w:p w14:paraId="5214CA7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10</w:t>
            </w:r>
          </w:p>
        </w:tc>
        <w:tc>
          <w:tcPr>
            <w:tcW w:w="850" w:type="dxa"/>
          </w:tcPr>
          <w:p w14:paraId="02A89BC4"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11</w:t>
            </w:r>
          </w:p>
        </w:tc>
        <w:tc>
          <w:tcPr>
            <w:tcW w:w="709" w:type="dxa"/>
          </w:tcPr>
          <w:p w14:paraId="196C61D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12</w:t>
            </w:r>
          </w:p>
        </w:tc>
        <w:tc>
          <w:tcPr>
            <w:tcW w:w="992" w:type="dxa"/>
          </w:tcPr>
          <w:p w14:paraId="6DF1E1A0"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13</w:t>
            </w:r>
          </w:p>
        </w:tc>
        <w:tc>
          <w:tcPr>
            <w:tcW w:w="851" w:type="dxa"/>
          </w:tcPr>
          <w:p w14:paraId="73699F4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14</w:t>
            </w:r>
          </w:p>
        </w:tc>
        <w:tc>
          <w:tcPr>
            <w:tcW w:w="1417" w:type="dxa"/>
          </w:tcPr>
          <w:p w14:paraId="36102CD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15</w:t>
            </w:r>
          </w:p>
        </w:tc>
      </w:tr>
      <w:tr w:rsidR="00491F54" w:rsidRPr="00803574" w14:paraId="4BA25CEA" w14:textId="77777777" w:rsidTr="00491F54">
        <w:trPr>
          <w:trHeight w:val="4627"/>
        </w:trPr>
        <w:tc>
          <w:tcPr>
            <w:tcW w:w="568" w:type="dxa"/>
          </w:tcPr>
          <w:p w14:paraId="729292CD" w14:textId="77777777" w:rsidR="002B6523" w:rsidRPr="00803574" w:rsidRDefault="002B6523" w:rsidP="002B6523">
            <w:pPr>
              <w:jc w:val="both"/>
              <w:rPr>
                <w:rFonts w:ascii="Times New Roman" w:hAnsi="Times New Roman"/>
                <w:sz w:val="20"/>
                <w:szCs w:val="20"/>
              </w:rPr>
            </w:pPr>
          </w:p>
          <w:p w14:paraId="7C16C31F" w14:textId="77777777" w:rsidR="002B6523" w:rsidRPr="00803574" w:rsidRDefault="002B6523" w:rsidP="002B6523">
            <w:pPr>
              <w:jc w:val="both"/>
              <w:rPr>
                <w:rFonts w:ascii="Times New Roman" w:hAnsi="Times New Roman"/>
                <w:sz w:val="20"/>
                <w:szCs w:val="20"/>
              </w:rPr>
            </w:pPr>
          </w:p>
          <w:p w14:paraId="104877D2"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1.</w:t>
            </w:r>
          </w:p>
          <w:p w14:paraId="47297AFF" w14:textId="77777777" w:rsidR="002B6523" w:rsidRPr="00803574" w:rsidRDefault="002B6523" w:rsidP="002B6523">
            <w:pPr>
              <w:jc w:val="both"/>
              <w:rPr>
                <w:rFonts w:ascii="Times New Roman" w:hAnsi="Times New Roman"/>
                <w:sz w:val="20"/>
                <w:szCs w:val="20"/>
              </w:rPr>
            </w:pPr>
          </w:p>
          <w:p w14:paraId="1D605BF6" w14:textId="77777777" w:rsidR="002B6523" w:rsidRPr="00803574" w:rsidRDefault="002B6523" w:rsidP="002B6523">
            <w:pPr>
              <w:jc w:val="both"/>
              <w:rPr>
                <w:rFonts w:ascii="Times New Roman" w:hAnsi="Times New Roman"/>
                <w:sz w:val="20"/>
                <w:szCs w:val="20"/>
              </w:rPr>
            </w:pPr>
          </w:p>
          <w:p w14:paraId="14B49F3F" w14:textId="77777777" w:rsidR="002B6523" w:rsidRPr="00803574" w:rsidRDefault="002B6523" w:rsidP="002B6523">
            <w:pPr>
              <w:jc w:val="both"/>
              <w:rPr>
                <w:rFonts w:ascii="Times New Roman" w:hAnsi="Times New Roman"/>
                <w:sz w:val="20"/>
                <w:szCs w:val="20"/>
              </w:rPr>
            </w:pPr>
          </w:p>
          <w:p w14:paraId="704DF42C" w14:textId="77777777" w:rsidR="002B6523" w:rsidRPr="00803574" w:rsidRDefault="002B6523" w:rsidP="002B6523">
            <w:pPr>
              <w:jc w:val="both"/>
              <w:rPr>
                <w:rFonts w:ascii="Times New Roman" w:hAnsi="Times New Roman"/>
                <w:sz w:val="20"/>
                <w:szCs w:val="20"/>
              </w:rPr>
            </w:pPr>
          </w:p>
          <w:p w14:paraId="799D3657" w14:textId="77777777" w:rsidR="002B6523" w:rsidRPr="00803574" w:rsidRDefault="002B6523" w:rsidP="002B6523">
            <w:pPr>
              <w:jc w:val="both"/>
              <w:rPr>
                <w:rFonts w:ascii="Times New Roman" w:hAnsi="Times New Roman"/>
                <w:sz w:val="20"/>
                <w:szCs w:val="20"/>
              </w:rPr>
            </w:pPr>
          </w:p>
        </w:tc>
        <w:tc>
          <w:tcPr>
            <w:tcW w:w="1276" w:type="dxa"/>
            <w:tcBorders>
              <w:bottom w:val="nil"/>
            </w:tcBorders>
          </w:tcPr>
          <w:p w14:paraId="1F3A9946" w14:textId="77777777" w:rsidR="002B6523" w:rsidRPr="00803574" w:rsidRDefault="002B6523" w:rsidP="002B6523">
            <w:pPr>
              <w:ind w:left="-108" w:right="-104"/>
              <w:jc w:val="center"/>
              <w:rPr>
                <w:rFonts w:ascii="Times New Roman" w:hAnsi="Times New Roman"/>
                <w:sz w:val="20"/>
                <w:szCs w:val="20"/>
              </w:rPr>
            </w:pPr>
            <w:r w:rsidRPr="00803574">
              <w:rPr>
                <w:rFonts w:ascii="Times New Roman" w:hAnsi="Times New Roman"/>
                <w:sz w:val="20"/>
                <w:szCs w:val="20"/>
              </w:rPr>
              <w:t>Надання  фінансової підтримки комунальним підприємствам громади шляхом здійснення поточних трансферів за рахунок коштів  місцевого бюджету Іркліївської сільської територіальної громади</w:t>
            </w:r>
          </w:p>
        </w:tc>
        <w:tc>
          <w:tcPr>
            <w:tcW w:w="1701" w:type="dxa"/>
          </w:tcPr>
          <w:p w14:paraId="2616DB0A" w14:textId="77777777" w:rsidR="002B6523" w:rsidRPr="00803574" w:rsidRDefault="002B6523" w:rsidP="002B6523">
            <w:pPr>
              <w:spacing w:after="0"/>
              <w:jc w:val="center"/>
              <w:rPr>
                <w:rFonts w:ascii="Times New Roman" w:hAnsi="Times New Roman"/>
                <w:sz w:val="20"/>
                <w:szCs w:val="20"/>
              </w:rPr>
            </w:pPr>
            <w:r w:rsidRPr="00803574">
              <w:rPr>
                <w:rFonts w:ascii="Times New Roman" w:hAnsi="Times New Roman"/>
                <w:sz w:val="20"/>
                <w:szCs w:val="20"/>
              </w:rPr>
              <w:t xml:space="preserve">Виділення коштів на </w:t>
            </w:r>
            <w:proofErr w:type="gramStart"/>
            <w:r w:rsidRPr="00803574">
              <w:rPr>
                <w:rFonts w:ascii="Times New Roman" w:hAnsi="Times New Roman"/>
                <w:sz w:val="20"/>
                <w:szCs w:val="20"/>
              </w:rPr>
              <w:t>виготовлення  проєктів</w:t>
            </w:r>
            <w:proofErr w:type="gramEnd"/>
            <w:r w:rsidRPr="00803574">
              <w:rPr>
                <w:rFonts w:ascii="Times New Roman" w:hAnsi="Times New Roman"/>
                <w:sz w:val="20"/>
                <w:szCs w:val="20"/>
              </w:rPr>
              <w:t xml:space="preserve">  із землеустрою щодо відведення  земельних ділянок під артезіанські</w:t>
            </w:r>
          </w:p>
          <w:p w14:paraId="55DDC27B" w14:textId="77777777" w:rsidR="002B6523" w:rsidRPr="00803574" w:rsidRDefault="002B6523" w:rsidP="002B6523">
            <w:pPr>
              <w:spacing w:after="0"/>
              <w:jc w:val="center"/>
              <w:rPr>
                <w:rFonts w:ascii="Times New Roman" w:hAnsi="Times New Roman"/>
                <w:sz w:val="20"/>
                <w:szCs w:val="20"/>
              </w:rPr>
            </w:pPr>
            <w:r w:rsidRPr="00803574">
              <w:rPr>
                <w:rFonts w:ascii="Times New Roman" w:hAnsi="Times New Roman"/>
                <w:sz w:val="20"/>
                <w:szCs w:val="20"/>
              </w:rPr>
              <w:t xml:space="preserve">свердловини у постійне </w:t>
            </w:r>
            <w:proofErr w:type="gramStart"/>
            <w:r w:rsidRPr="00803574">
              <w:rPr>
                <w:rFonts w:ascii="Times New Roman" w:hAnsi="Times New Roman"/>
                <w:sz w:val="20"/>
                <w:szCs w:val="20"/>
              </w:rPr>
              <w:t>користування  комунальних</w:t>
            </w:r>
            <w:proofErr w:type="gramEnd"/>
            <w:r w:rsidRPr="00803574">
              <w:rPr>
                <w:rFonts w:ascii="Times New Roman" w:hAnsi="Times New Roman"/>
                <w:sz w:val="20"/>
                <w:szCs w:val="20"/>
              </w:rPr>
              <w:t xml:space="preserve"> підприємств</w:t>
            </w:r>
          </w:p>
          <w:p w14:paraId="377ADD33" w14:textId="77777777" w:rsidR="002B6523" w:rsidRPr="00803574" w:rsidRDefault="002B6523" w:rsidP="002B6523">
            <w:pPr>
              <w:spacing w:after="0"/>
              <w:jc w:val="center"/>
              <w:rPr>
                <w:rFonts w:ascii="Times New Roman" w:hAnsi="Times New Roman"/>
                <w:sz w:val="20"/>
                <w:szCs w:val="20"/>
              </w:rPr>
            </w:pPr>
            <w:r w:rsidRPr="00803574">
              <w:rPr>
                <w:rFonts w:ascii="Times New Roman" w:hAnsi="Times New Roman"/>
                <w:sz w:val="20"/>
                <w:szCs w:val="20"/>
              </w:rPr>
              <w:t>громади</w:t>
            </w:r>
          </w:p>
        </w:tc>
        <w:tc>
          <w:tcPr>
            <w:tcW w:w="850" w:type="dxa"/>
          </w:tcPr>
          <w:p w14:paraId="7F84B24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2025</w:t>
            </w:r>
          </w:p>
        </w:tc>
        <w:tc>
          <w:tcPr>
            <w:tcW w:w="1134" w:type="dxa"/>
          </w:tcPr>
          <w:p w14:paraId="20B9772A"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tc>
        <w:tc>
          <w:tcPr>
            <w:tcW w:w="1418" w:type="dxa"/>
          </w:tcPr>
          <w:p w14:paraId="061D407B" w14:textId="77777777" w:rsidR="002B6523" w:rsidRPr="00803574" w:rsidRDefault="002B6523" w:rsidP="002B6523">
            <w:pPr>
              <w:spacing w:after="0" w:line="240" w:lineRule="auto"/>
              <w:ind w:left="-138" w:right="-119"/>
              <w:jc w:val="center"/>
              <w:rPr>
                <w:rFonts w:ascii="Times New Roman" w:hAnsi="Times New Roman"/>
                <w:sz w:val="20"/>
                <w:szCs w:val="20"/>
              </w:rPr>
            </w:pPr>
            <w:r w:rsidRPr="00803574">
              <w:rPr>
                <w:rFonts w:ascii="Times New Roman" w:hAnsi="Times New Roman"/>
                <w:sz w:val="20"/>
                <w:szCs w:val="20"/>
              </w:rPr>
              <w:t xml:space="preserve">Бюджет Іркліївської СТГ, </w:t>
            </w:r>
          </w:p>
          <w:p w14:paraId="2B3F6755" w14:textId="77777777" w:rsidR="002B6523" w:rsidRPr="00803574" w:rsidRDefault="002B6523" w:rsidP="002B6523">
            <w:pPr>
              <w:spacing w:after="0" w:line="240" w:lineRule="auto"/>
              <w:ind w:left="-138" w:right="-119"/>
              <w:jc w:val="center"/>
              <w:rPr>
                <w:rFonts w:ascii="Times New Roman" w:hAnsi="Times New Roman"/>
                <w:sz w:val="20"/>
                <w:szCs w:val="20"/>
              </w:rPr>
            </w:pPr>
            <w:r w:rsidRPr="00803574">
              <w:rPr>
                <w:rFonts w:ascii="Times New Roman" w:hAnsi="Times New Roman"/>
                <w:sz w:val="20"/>
                <w:szCs w:val="20"/>
              </w:rPr>
              <w:t>кошти інших джерел, не заборонених законодавством</w:t>
            </w:r>
          </w:p>
          <w:p w14:paraId="3A6BE7A5" w14:textId="77777777" w:rsidR="002B6523" w:rsidRPr="00803574" w:rsidRDefault="002B6523" w:rsidP="002B6523">
            <w:pPr>
              <w:spacing w:after="0" w:line="240" w:lineRule="auto"/>
              <w:rPr>
                <w:rFonts w:ascii="Times New Roman" w:hAnsi="Times New Roman"/>
                <w:sz w:val="20"/>
                <w:szCs w:val="20"/>
              </w:rPr>
            </w:pPr>
          </w:p>
        </w:tc>
        <w:tc>
          <w:tcPr>
            <w:tcW w:w="992" w:type="dxa"/>
          </w:tcPr>
          <w:p w14:paraId="58A26E85" w14:textId="77777777" w:rsidR="002B6523" w:rsidRPr="00803574" w:rsidRDefault="002B6523" w:rsidP="002B6523">
            <w:pPr>
              <w:ind w:left="-252" w:right="-109"/>
              <w:jc w:val="center"/>
              <w:rPr>
                <w:rFonts w:ascii="Times New Roman" w:hAnsi="Times New Roman"/>
                <w:sz w:val="20"/>
                <w:szCs w:val="20"/>
              </w:rPr>
            </w:pPr>
            <w:r w:rsidRPr="00803574">
              <w:rPr>
                <w:rFonts w:ascii="Times New Roman" w:hAnsi="Times New Roman"/>
                <w:sz w:val="20"/>
                <w:szCs w:val="20"/>
              </w:rPr>
              <w:t>1300,00</w:t>
            </w:r>
          </w:p>
          <w:p w14:paraId="6A76CC64" w14:textId="77777777" w:rsidR="002B6523" w:rsidRPr="00803574" w:rsidRDefault="002B6523" w:rsidP="002B6523">
            <w:pPr>
              <w:jc w:val="center"/>
              <w:rPr>
                <w:rFonts w:ascii="Times New Roman" w:hAnsi="Times New Roman"/>
                <w:sz w:val="20"/>
                <w:szCs w:val="20"/>
              </w:rPr>
            </w:pPr>
          </w:p>
          <w:p w14:paraId="6A8BFDA1" w14:textId="77777777" w:rsidR="002B6523" w:rsidRPr="00803574" w:rsidRDefault="002B6523" w:rsidP="002B6523">
            <w:pPr>
              <w:jc w:val="center"/>
              <w:rPr>
                <w:rFonts w:ascii="Times New Roman" w:hAnsi="Times New Roman"/>
                <w:sz w:val="20"/>
                <w:szCs w:val="20"/>
              </w:rPr>
            </w:pPr>
          </w:p>
          <w:p w14:paraId="178DF982" w14:textId="77777777" w:rsidR="002B6523" w:rsidRPr="00803574" w:rsidRDefault="002B6523" w:rsidP="002B6523">
            <w:pPr>
              <w:jc w:val="center"/>
              <w:rPr>
                <w:rFonts w:ascii="Times New Roman" w:hAnsi="Times New Roman"/>
                <w:sz w:val="20"/>
                <w:szCs w:val="20"/>
              </w:rPr>
            </w:pPr>
          </w:p>
          <w:p w14:paraId="3CA9B8E8" w14:textId="77777777" w:rsidR="002B6523" w:rsidRPr="00803574" w:rsidRDefault="002B6523" w:rsidP="002B6523">
            <w:pPr>
              <w:jc w:val="center"/>
              <w:rPr>
                <w:rFonts w:ascii="Times New Roman" w:hAnsi="Times New Roman"/>
                <w:sz w:val="20"/>
                <w:szCs w:val="20"/>
              </w:rPr>
            </w:pPr>
          </w:p>
          <w:p w14:paraId="56277D76" w14:textId="77777777" w:rsidR="002B6523" w:rsidRPr="00803574" w:rsidRDefault="002B6523" w:rsidP="002B6523">
            <w:pPr>
              <w:jc w:val="center"/>
              <w:rPr>
                <w:rFonts w:ascii="Times New Roman" w:hAnsi="Times New Roman"/>
                <w:sz w:val="20"/>
                <w:szCs w:val="20"/>
              </w:rPr>
            </w:pPr>
          </w:p>
          <w:p w14:paraId="44050842" w14:textId="77777777" w:rsidR="002B6523" w:rsidRPr="00803574" w:rsidRDefault="002B6523" w:rsidP="002B6523">
            <w:pPr>
              <w:jc w:val="center"/>
              <w:rPr>
                <w:rFonts w:ascii="Times New Roman" w:hAnsi="Times New Roman"/>
                <w:sz w:val="20"/>
                <w:szCs w:val="20"/>
              </w:rPr>
            </w:pPr>
          </w:p>
          <w:p w14:paraId="101AB780" w14:textId="77777777" w:rsidR="002B6523" w:rsidRPr="00803574" w:rsidRDefault="002B6523" w:rsidP="002B6523">
            <w:pPr>
              <w:jc w:val="center"/>
              <w:rPr>
                <w:rFonts w:ascii="Times New Roman" w:hAnsi="Times New Roman"/>
                <w:sz w:val="20"/>
                <w:szCs w:val="20"/>
              </w:rPr>
            </w:pPr>
          </w:p>
        </w:tc>
        <w:tc>
          <w:tcPr>
            <w:tcW w:w="709" w:type="dxa"/>
          </w:tcPr>
          <w:p w14:paraId="6BFE761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1C04A92C"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p w14:paraId="79DAB09B" w14:textId="77777777" w:rsidR="002B6523" w:rsidRPr="00803574" w:rsidRDefault="002B6523" w:rsidP="002B6523">
            <w:pPr>
              <w:ind w:left="-103"/>
              <w:jc w:val="center"/>
              <w:rPr>
                <w:rFonts w:ascii="Times New Roman" w:hAnsi="Times New Roman"/>
                <w:sz w:val="20"/>
                <w:szCs w:val="20"/>
              </w:rPr>
            </w:pPr>
          </w:p>
          <w:p w14:paraId="55B63048" w14:textId="77777777" w:rsidR="002B6523" w:rsidRPr="00803574" w:rsidRDefault="002B6523" w:rsidP="002B6523">
            <w:pPr>
              <w:ind w:left="-103"/>
              <w:jc w:val="center"/>
              <w:rPr>
                <w:rFonts w:ascii="Times New Roman" w:hAnsi="Times New Roman"/>
                <w:sz w:val="20"/>
                <w:szCs w:val="20"/>
              </w:rPr>
            </w:pPr>
          </w:p>
          <w:p w14:paraId="49670B4E" w14:textId="77777777" w:rsidR="002B6523" w:rsidRPr="00803574" w:rsidRDefault="002B6523" w:rsidP="002B6523">
            <w:pPr>
              <w:ind w:left="-103"/>
              <w:jc w:val="center"/>
              <w:rPr>
                <w:rFonts w:ascii="Times New Roman" w:hAnsi="Times New Roman"/>
                <w:sz w:val="20"/>
                <w:szCs w:val="20"/>
              </w:rPr>
            </w:pPr>
          </w:p>
          <w:p w14:paraId="11297E50" w14:textId="77777777" w:rsidR="002B6523" w:rsidRPr="00803574" w:rsidRDefault="002B6523" w:rsidP="002B6523">
            <w:pPr>
              <w:ind w:left="-103"/>
              <w:jc w:val="center"/>
              <w:rPr>
                <w:rFonts w:ascii="Times New Roman" w:hAnsi="Times New Roman"/>
                <w:sz w:val="20"/>
                <w:szCs w:val="20"/>
              </w:rPr>
            </w:pPr>
          </w:p>
          <w:p w14:paraId="7FDF87C5" w14:textId="77777777" w:rsidR="002B6523" w:rsidRPr="00803574" w:rsidRDefault="002B6523" w:rsidP="002B6523">
            <w:pPr>
              <w:jc w:val="center"/>
              <w:rPr>
                <w:rFonts w:ascii="Times New Roman" w:hAnsi="Times New Roman"/>
                <w:sz w:val="20"/>
                <w:szCs w:val="20"/>
              </w:rPr>
            </w:pPr>
          </w:p>
        </w:tc>
        <w:tc>
          <w:tcPr>
            <w:tcW w:w="851" w:type="dxa"/>
          </w:tcPr>
          <w:p w14:paraId="3D68800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6D05A413"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p w14:paraId="0C746AEF" w14:textId="77777777" w:rsidR="002B6523" w:rsidRPr="00803574" w:rsidRDefault="002B6523" w:rsidP="002B6523">
            <w:pPr>
              <w:ind w:left="-29"/>
              <w:jc w:val="center"/>
              <w:rPr>
                <w:rFonts w:ascii="Times New Roman" w:hAnsi="Times New Roman"/>
                <w:sz w:val="20"/>
                <w:szCs w:val="20"/>
              </w:rPr>
            </w:pPr>
          </w:p>
          <w:p w14:paraId="69371A61" w14:textId="77777777" w:rsidR="002B6523" w:rsidRPr="00803574" w:rsidRDefault="002B6523" w:rsidP="002B6523">
            <w:pPr>
              <w:ind w:left="-29"/>
              <w:jc w:val="center"/>
              <w:rPr>
                <w:rFonts w:ascii="Times New Roman" w:hAnsi="Times New Roman"/>
                <w:sz w:val="20"/>
                <w:szCs w:val="20"/>
              </w:rPr>
            </w:pPr>
          </w:p>
          <w:p w14:paraId="01FBE6FD" w14:textId="77777777" w:rsidR="002B6523" w:rsidRPr="00803574" w:rsidRDefault="002B6523" w:rsidP="002B6523">
            <w:pPr>
              <w:jc w:val="center"/>
              <w:rPr>
                <w:rFonts w:ascii="Times New Roman" w:hAnsi="Times New Roman"/>
                <w:sz w:val="20"/>
                <w:szCs w:val="20"/>
              </w:rPr>
            </w:pPr>
          </w:p>
          <w:p w14:paraId="37D93308" w14:textId="77777777" w:rsidR="002B6523" w:rsidRPr="00803574" w:rsidRDefault="002B6523" w:rsidP="002B6523">
            <w:pPr>
              <w:ind w:left="-29"/>
              <w:jc w:val="center"/>
              <w:rPr>
                <w:rFonts w:ascii="Times New Roman" w:hAnsi="Times New Roman"/>
                <w:sz w:val="20"/>
                <w:szCs w:val="20"/>
              </w:rPr>
            </w:pPr>
          </w:p>
        </w:tc>
        <w:tc>
          <w:tcPr>
            <w:tcW w:w="709" w:type="dxa"/>
          </w:tcPr>
          <w:p w14:paraId="2287797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Pr>
          <w:p w14:paraId="424AFC75" w14:textId="77777777" w:rsidR="002B6523" w:rsidRPr="00803574" w:rsidRDefault="002B6523" w:rsidP="002B6523">
            <w:pPr>
              <w:jc w:val="center"/>
              <w:rPr>
                <w:rFonts w:ascii="Times New Roman" w:hAnsi="Times New Roman"/>
                <w:sz w:val="18"/>
                <w:szCs w:val="18"/>
              </w:rPr>
            </w:pPr>
            <w:r w:rsidRPr="00803574">
              <w:rPr>
                <w:rFonts w:ascii="Times New Roman" w:hAnsi="Times New Roman"/>
                <w:sz w:val="18"/>
                <w:szCs w:val="18"/>
              </w:rPr>
              <w:t>1300.00</w:t>
            </w:r>
          </w:p>
          <w:p w14:paraId="51C3D983" w14:textId="77777777" w:rsidR="002B6523" w:rsidRPr="00803574" w:rsidRDefault="002B6523" w:rsidP="002B6523">
            <w:pPr>
              <w:jc w:val="center"/>
              <w:rPr>
                <w:rFonts w:ascii="Times New Roman" w:hAnsi="Times New Roman"/>
                <w:sz w:val="20"/>
                <w:szCs w:val="20"/>
              </w:rPr>
            </w:pPr>
          </w:p>
          <w:p w14:paraId="617C5B97" w14:textId="77777777" w:rsidR="002B6523" w:rsidRPr="00803574" w:rsidRDefault="002B6523" w:rsidP="002B6523">
            <w:pPr>
              <w:jc w:val="center"/>
              <w:rPr>
                <w:rFonts w:ascii="Times New Roman" w:hAnsi="Times New Roman"/>
                <w:sz w:val="20"/>
                <w:szCs w:val="20"/>
              </w:rPr>
            </w:pPr>
          </w:p>
          <w:p w14:paraId="7AD2AA5C" w14:textId="77777777" w:rsidR="002B6523" w:rsidRPr="00803574" w:rsidRDefault="002B6523" w:rsidP="002B6523">
            <w:pPr>
              <w:jc w:val="center"/>
              <w:rPr>
                <w:rFonts w:ascii="Times New Roman" w:hAnsi="Times New Roman"/>
                <w:sz w:val="20"/>
                <w:szCs w:val="20"/>
              </w:rPr>
            </w:pPr>
          </w:p>
          <w:p w14:paraId="7EDE8AF2" w14:textId="77777777" w:rsidR="002B6523" w:rsidRPr="00803574" w:rsidRDefault="002B6523" w:rsidP="002B6523">
            <w:pPr>
              <w:jc w:val="center"/>
              <w:rPr>
                <w:rFonts w:ascii="Times New Roman" w:hAnsi="Times New Roman"/>
                <w:sz w:val="20"/>
                <w:szCs w:val="20"/>
              </w:rPr>
            </w:pPr>
          </w:p>
          <w:p w14:paraId="3A856C1C" w14:textId="77777777" w:rsidR="002B6523" w:rsidRPr="00803574" w:rsidRDefault="002B6523" w:rsidP="002B6523">
            <w:pPr>
              <w:jc w:val="center"/>
              <w:rPr>
                <w:rFonts w:ascii="Times New Roman" w:hAnsi="Times New Roman"/>
                <w:sz w:val="20"/>
                <w:szCs w:val="20"/>
              </w:rPr>
            </w:pPr>
          </w:p>
          <w:p w14:paraId="2B91544D" w14:textId="77777777" w:rsidR="002B6523" w:rsidRPr="00803574" w:rsidRDefault="002B6523" w:rsidP="002B6523">
            <w:pPr>
              <w:jc w:val="center"/>
              <w:rPr>
                <w:rFonts w:ascii="Times New Roman" w:hAnsi="Times New Roman"/>
                <w:sz w:val="20"/>
                <w:szCs w:val="20"/>
              </w:rPr>
            </w:pPr>
          </w:p>
        </w:tc>
        <w:tc>
          <w:tcPr>
            <w:tcW w:w="851" w:type="dxa"/>
          </w:tcPr>
          <w:p w14:paraId="015BD78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Pr>
          <w:p w14:paraId="3B69244C" w14:textId="77777777" w:rsidR="002B6523" w:rsidRPr="00803574" w:rsidRDefault="002B6523" w:rsidP="002B6523">
            <w:pPr>
              <w:ind w:left="-113" w:right="-109"/>
              <w:jc w:val="center"/>
              <w:rPr>
                <w:rFonts w:ascii="Times New Roman" w:hAnsi="Times New Roman"/>
                <w:sz w:val="18"/>
                <w:szCs w:val="18"/>
              </w:rPr>
            </w:pPr>
            <w:r w:rsidRPr="00803574">
              <w:rPr>
                <w:rFonts w:ascii="Times New Roman" w:hAnsi="Times New Roman"/>
                <w:sz w:val="18"/>
                <w:szCs w:val="18"/>
              </w:rPr>
              <w:t>Забезпечення безперебійної роботи комунальних піприємств відповідно до їх  функціональних призначень</w:t>
            </w:r>
          </w:p>
        </w:tc>
      </w:tr>
      <w:tr w:rsidR="00491F54" w:rsidRPr="00803574" w14:paraId="1592F282" w14:textId="77777777" w:rsidTr="00491F54">
        <w:trPr>
          <w:trHeight w:val="1839"/>
        </w:trPr>
        <w:tc>
          <w:tcPr>
            <w:tcW w:w="568" w:type="dxa"/>
          </w:tcPr>
          <w:p w14:paraId="2ED35221"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w:t>
            </w:r>
          </w:p>
        </w:tc>
        <w:tc>
          <w:tcPr>
            <w:tcW w:w="1276" w:type="dxa"/>
            <w:vMerge w:val="restart"/>
            <w:tcBorders>
              <w:top w:val="nil"/>
            </w:tcBorders>
          </w:tcPr>
          <w:p w14:paraId="7C027CA6" w14:textId="77777777" w:rsidR="002B6523" w:rsidRPr="00803574" w:rsidRDefault="002B6523" w:rsidP="002B6523">
            <w:pPr>
              <w:jc w:val="center"/>
              <w:rPr>
                <w:rFonts w:ascii="Times New Roman" w:hAnsi="Times New Roman"/>
                <w:sz w:val="20"/>
                <w:szCs w:val="20"/>
              </w:rPr>
            </w:pPr>
          </w:p>
        </w:tc>
        <w:tc>
          <w:tcPr>
            <w:tcW w:w="1701" w:type="dxa"/>
            <w:tcBorders>
              <w:bottom w:val="single" w:sz="4" w:space="0" w:color="auto"/>
            </w:tcBorders>
          </w:tcPr>
          <w:p w14:paraId="0674E32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Виділення коштів на забезпечення оформлення паспортів радіаційної якості води</w:t>
            </w:r>
          </w:p>
        </w:tc>
        <w:tc>
          <w:tcPr>
            <w:tcW w:w="850" w:type="dxa"/>
            <w:tcBorders>
              <w:bottom w:val="single" w:sz="4" w:space="0" w:color="auto"/>
            </w:tcBorders>
          </w:tcPr>
          <w:p w14:paraId="4D3AB937"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Borders>
              <w:bottom w:val="single" w:sz="4" w:space="0" w:color="auto"/>
            </w:tcBorders>
          </w:tcPr>
          <w:p w14:paraId="60E0445A"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tc>
        <w:tc>
          <w:tcPr>
            <w:tcW w:w="1418" w:type="dxa"/>
            <w:tcBorders>
              <w:bottom w:val="single" w:sz="4" w:space="0" w:color="auto"/>
            </w:tcBorders>
          </w:tcPr>
          <w:p w14:paraId="16AB1494" w14:textId="77777777" w:rsidR="002B6523" w:rsidRPr="00803574" w:rsidRDefault="002B6523" w:rsidP="002B6523">
            <w:pPr>
              <w:spacing w:after="0" w:line="240" w:lineRule="auto"/>
              <w:ind w:left="-138" w:right="-114"/>
              <w:jc w:val="center"/>
              <w:rPr>
                <w:rFonts w:ascii="Times New Roman" w:hAnsi="Times New Roman"/>
                <w:sz w:val="20"/>
                <w:szCs w:val="20"/>
              </w:rPr>
            </w:pPr>
            <w:r w:rsidRPr="00803574">
              <w:rPr>
                <w:rFonts w:ascii="Times New Roman" w:hAnsi="Times New Roman"/>
                <w:sz w:val="20"/>
                <w:szCs w:val="20"/>
              </w:rPr>
              <w:t>Бюджет Іркліївської СТГ, кошти інших джерел, не заборонених законодавством</w:t>
            </w:r>
          </w:p>
        </w:tc>
        <w:tc>
          <w:tcPr>
            <w:tcW w:w="992" w:type="dxa"/>
            <w:tcBorders>
              <w:bottom w:val="single" w:sz="4" w:space="0" w:color="auto"/>
            </w:tcBorders>
          </w:tcPr>
          <w:p w14:paraId="3C412A1D" w14:textId="77777777" w:rsidR="002B6523" w:rsidRPr="00803574" w:rsidRDefault="002B6523" w:rsidP="002B6523">
            <w:pPr>
              <w:ind w:left="-111"/>
              <w:jc w:val="center"/>
              <w:rPr>
                <w:rFonts w:ascii="Times New Roman" w:hAnsi="Times New Roman"/>
                <w:sz w:val="20"/>
                <w:szCs w:val="20"/>
              </w:rPr>
            </w:pPr>
            <w:r w:rsidRPr="00803574">
              <w:rPr>
                <w:rFonts w:ascii="Times New Roman" w:hAnsi="Times New Roman"/>
                <w:sz w:val="20"/>
                <w:szCs w:val="20"/>
              </w:rPr>
              <w:t>200.00</w:t>
            </w:r>
          </w:p>
        </w:tc>
        <w:tc>
          <w:tcPr>
            <w:tcW w:w="709" w:type="dxa"/>
            <w:tcBorders>
              <w:bottom w:val="single" w:sz="4" w:space="0" w:color="auto"/>
            </w:tcBorders>
          </w:tcPr>
          <w:p w14:paraId="2AF964C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bottom w:val="single" w:sz="4" w:space="0" w:color="auto"/>
            </w:tcBorders>
          </w:tcPr>
          <w:p w14:paraId="3C9C7372"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bottom w:val="single" w:sz="4" w:space="0" w:color="auto"/>
            </w:tcBorders>
          </w:tcPr>
          <w:p w14:paraId="5905C2F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bottom w:val="single" w:sz="4" w:space="0" w:color="auto"/>
            </w:tcBorders>
          </w:tcPr>
          <w:p w14:paraId="4D16574D"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bottom w:val="single" w:sz="4" w:space="0" w:color="auto"/>
            </w:tcBorders>
          </w:tcPr>
          <w:p w14:paraId="6D1FF45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bottom w:val="single" w:sz="4" w:space="0" w:color="auto"/>
            </w:tcBorders>
          </w:tcPr>
          <w:p w14:paraId="7DECD55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200.00</w:t>
            </w:r>
          </w:p>
        </w:tc>
        <w:tc>
          <w:tcPr>
            <w:tcW w:w="851" w:type="dxa"/>
            <w:tcBorders>
              <w:bottom w:val="single" w:sz="4" w:space="0" w:color="auto"/>
            </w:tcBorders>
          </w:tcPr>
          <w:p w14:paraId="01C145A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bottom w:val="single" w:sz="4" w:space="0" w:color="auto"/>
            </w:tcBorders>
          </w:tcPr>
          <w:p w14:paraId="6E99991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54CE8669" w14:textId="77777777" w:rsidTr="00491F54">
        <w:trPr>
          <w:trHeight w:val="1639"/>
        </w:trPr>
        <w:tc>
          <w:tcPr>
            <w:tcW w:w="568" w:type="dxa"/>
          </w:tcPr>
          <w:p w14:paraId="416E260A"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3</w:t>
            </w:r>
          </w:p>
        </w:tc>
        <w:tc>
          <w:tcPr>
            <w:tcW w:w="1276" w:type="dxa"/>
            <w:vMerge/>
          </w:tcPr>
          <w:p w14:paraId="39B62C0B" w14:textId="77777777" w:rsidR="002B6523" w:rsidRPr="00803574" w:rsidRDefault="002B6523" w:rsidP="002B6523">
            <w:pPr>
              <w:jc w:val="center"/>
              <w:rPr>
                <w:rFonts w:ascii="Times New Roman" w:hAnsi="Times New Roman"/>
                <w:color w:val="FF0000"/>
                <w:sz w:val="20"/>
                <w:szCs w:val="20"/>
              </w:rPr>
            </w:pPr>
          </w:p>
        </w:tc>
        <w:tc>
          <w:tcPr>
            <w:tcW w:w="1701" w:type="dxa"/>
          </w:tcPr>
          <w:p w14:paraId="1CC476BE" w14:textId="2639CFFF"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 xml:space="preserve">Виділення коштів на  обстеження  свердловин </w:t>
            </w:r>
            <w:r w:rsidR="00491616">
              <w:rPr>
                <w:rFonts w:ascii="Times New Roman" w:hAnsi="Times New Roman"/>
                <w:sz w:val="20"/>
                <w:szCs w:val="20"/>
                <w:lang w:val="uk-UA"/>
              </w:rPr>
              <w:t xml:space="preserve">, башт з </w:t>
            </w:r>
            <w:r w:rsidRPr="00803574">
              <w:rPr>
                <w:rFonts w:ascii="Times New Roman" w:hAnsi="Times New Roman"/>
                <w:sz w:val="20"/>
                <w:szCs w:val="20"/>
              </w:rPr>
              <w:t xml:space="preserve"> подальшим їх ремонтом </w:t>
            </w:r>
          </w:p>
        </w:tc>
        <w:tc>
          <w:tcPr>
            <w:tcW w:w="850" w:type="dxa"/>
          </w:tcPr>
          <w:p w14:paraId="380C1B36"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2025-2026</w:t>
            </w:r>
          </w:p>
        </w:tc>
        <w:tc>
          <w:tcPr>
            <w:tcW w:w="1134" w:type="dxa"/>
          </w:tcPr>
          <w:p w14:paraId="437CA555" w14:textId="77777777" w:rsidR="002B6523" w:rsidRPr="00803574" w:rsidRDefault="002B6523" w:rsidP="002B6523">
            <w:pPr>
              <w:ind w:left="-108"/>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tc>
        <w:tc>
          <w:tcPr>
            <w:tcW w:w="1418" w:type="dxa"/>
          </w:tcPr>
          <w:p w14:paraId="1FDF88FE" w14:textId="77777777" w:rsidR="002B6523" w:rsidRPr="00803574" w:rsidRDefault="002B6523" w:rsidP="002B6523">
            <w:pPr>
              <w:spacing w:after="0" w:line="240" w:lineRule="auto"/>
              <w:ind w:left="-138" w:right="-114"/>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Pr>
          <w:p w14:paraId="5D974D51" w14:textId="4D61B293" w:rsidR="002B6523" w:rsidRPr="00803574" w:rsidRDefault="00491616" w:rsidP="00491F54">
            <w:pPr>
              <w:rPr>
                <w:rFonts w:ascii="Times New Roman" w:hAnsi="Times New Roman"/>
                <w:sz w:val="20"/>
                <w:szCs w:val="20"/>
              </w:rPr>
            </w:pPr>
            <w:r>
              <w:rPr>
                <w:rFonts w:ascii="Times New Roman" w:hAnsi="Times New Roman"/>
                <w:sz w:val="20"/>
                <w:szCs w:val="20"/>
                <w:lang w:val="uk-UA"/>
              </w:rPr>
              <w:t>1</w:t>
            </w:r>
            <w:r w:rsidR="000400ED">
              <w:rPr>
                <w:rFonts w:ascii="Times New Roman" w:hAnsi="Times New Roman"/>
                <w:sz w:val="20"/>
                <w:szCs w:val="20"/>
                <w:lang w:val="uk-UA"/>
              </w:rPr>
              <w:t>4</w:t>
            </w:r>
            <w:r w:rsidR="002B6523" w:rsidRPr="00803574">
              <w:rPr>
                <w:rFonts w:ascii="Times New Roman" w:hAnsi="Times New Roman"/>
                <w:sz w:val="20"/>
                <w:szCs w:val="20"/>
              </w:rPr>
              <w:t>00.00</w:t>
            </w:r>
          </w:p>
        </w:tc>
        <w:tc>
          <w:tcPr>
            <w:tcW w:w="709" w:type="dxa"/>
          </w:tcPr>
          <w:p w14:paraId="107DFC7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4C4BF5A4" w14:textId="53C6B0FD" w:rsidR="002B6523" w:rsidRPr="00491616" w:rsidRDefault="000400ED" w:rsidP="002B6523">
            <w:pPr>
              <w:ind w:left="-103"/>
              <w:jc w:val="center"/>
              <w:rPr>
                <w:rFonts w:ascii="Times New Roman" w:hAnsi="Times New Roman"/>
                <w:sz w:val="20"/>
                <w:szCs w:val="20"/>
                <w:lang w:val="uk-UA"/>
              </w:rPr>
            </w:pPr>
            <w:r>
              <w:rPr>
                <w:rFonts w:ascii="Times New Roman" w:hAnsi="Times New Roman"/>
                <w:sz w:val="20"/>
                <w:szCs w:val="20"/>
                <w:lang w:val="uk-UA"/>
              </w:rPr>
              <w:t>5</w:t>
            </w:r>
            <w:r w:rsidR="00491616">
              <w:rPr>
                <w:rFonts w:ascii="Times New Roman" w:hAnsi="Times New Roman"/>
                <w:sz w:val="20"/>
                <w:szCs w:val="20"/>
                <w:lang w:val="uk-UA"/>
              </w:rPr>
              <w:t>50.00</w:t>
            </w:r>
          </w:p>
        </w:tc>
        <w:tc>
          <w:tcPr>
            <w:tcW w:w="851" w:type="dxa"/>
          </w:tcPr>
          <w:p w14:paraId="191B713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4CD22BC2"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Pr>
          <w:p w14:paraId="35E58BD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Pr>
          <w:p w14:paraId="42329331" w14:textId="46E82FC0" w:rsidR="002B6523" w:rsidRPr="00803574" w:rsidRDefault="000400ED" w:rsidP="002B6523">
            <w:pPr>
              <w:jc w:val="center"/>
              <w:rPr>
                <w:rFonts w:ascii="Times New Roman" w:hAnsi="Times New Roman"/>
                <w:sz w:val="20"/>
                <w:szCs w:val="20"/>
              </w:rPr>
            </w:pPr>
            <w:r>
              <w:rPr>
                <w:rFonts w:ascii="Times New Roman" w:hAnsi="Times New Roman"/>
                <w:sz w:val="20"/>
                <w:szCs w:val="20"/>
                <w:lang w:val="uk-UA"/>
              </w:rPr>
              <w:t>19</w:t>
            </w:r>
            <w:r w:rsidR="00491616">
              <w:rPr>
                <w:rFonts w:ascii="Times New Roman" w:hAnsi="Times New Roman"/>
                <w:sz w:val="20"/>
                <w:szCs w:val="20"/>
                <w:lang w:val="uk-UA"/>
              </w:rPr>
              <w:t>50</w:t>
            </w:r>
            <w:r w:rsidR="002B6523" w:rsidRPr="00803574">
              <w:rPr>
                <w:rFonts w:ascii="Times New Roman" w:hAnsi="Times New Roman"/>
                <w:sz w:val="20"/>
                <w:szCs w:val="20"/>
              </w:rPr>
              <w:t>.00</w:t>
            </w:r>
          </w:p>
        </w:tc>
        <w:tc>
          <w:tcPr>
            <w:tcW w:w="851" w:type="dxa"/>
          </w:tcPr>
          <w:p w14:paraId="2945A1B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Pr>
          <w:p w14:paraId="6F596D9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3CB01D1E" w14:textId="77777777" w:rsidTr="00491F54">
        <w:trPr>
          <w:trHeight w:val="1663"/>
        </w:trPr>
        <w:tc>
          <w:tcPr>
            <w:tcW w:w="568" w:type="dxa"/>
          </w:tcPr>
          <w:p w14:paraId="12073F7E"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4</w:t>
            </w:r>
          </w:p>
          <w:p w14:paraId="3B1B73FB" w14:textId="77777777" w:rsidR="002B6523" w:rsidRPr="00803574" w:rsidRDefault="002B6523" w:rsidP="002B6523">
            <w:pPr>
              <w:jc w:val="both"/>
              <w:rPr>
                <w:rFonts w:ascii="Times New Roman" w:hAnsi="Times New Roman"/>
                <w:sz w:val="20"/>
                <w:szCs w:val="20"/>
              </w:rPr>
            </w:pPr>
          </w:p>
          <w:p w14:paraId="273D284C" w14:textId="77777777" w:rsidR="002B6523" w:rsidRPr="00803574" w:rsidRDefault="002B6523" w:rsidP="002B6523">
            <w:pPr>
              <w:jc w:val="both"/>
              <w:rPr>
                <w:rFonts w:ascii="Times New Roman" w:hAnsi="Times New Roman"/>
                <w:sz w:val="20"/>
                <w:szCs w:val="20"/>
              </w:rPr>
            </w:pPr>
          </w:p>
          <w:p w14:paraId="703FA35A" w14:textId="77777777" w:rsidR="002B6523" w:rsidRPr="00803574" w:rsidRDefault="002B6523" w:rsidP="002B6523">
            <w:pPr>
              <w:jc w:val="both"/>
              <w:rPr>
                <w:rFonts w:ascii="Times New Roman" w:hAnsi="Times New Roman"/>
                <w:sz w:val="20"/>
                <w:szCs w:val="20"/>
              </w:rPr>
            </w:pPr>
          </w:p>
        </w:tc>
        <w:tc>
          <w:tcPr>
            <w:tcW w:w="1276" w:type="dxa"/>
            <w:vMerge/>
          </w:tcPr>
          <w:p w14:paraId="546AB94B" w14:textId="77777777" w:rsidR="002B6523" w:rsidRPr="00803574" w:rsidRDefault="002B6523" w:rsidP="002B6523">
            <w:pPr>
              <w:jc w:val="center"/>
              <w:rPr>
                <w:rFonts w:ascii="Times New Roman" w:hAnsi="Times New Roman"/>
                <w:color w:val="FF0000"/>
                <w:sz w:val="20"/>
                <w:szCs w:val="20"/>
              </w:rPr>
            </w:pPr>
          </w:p>
        </w:tc>
        <w:tc>
          <w:tcPr>
            <w:tcW w:w="1701" w:type="dxa"/>
          </w:tcPr>
          <w:p w14:paraId="1D5346FE" w14:textId="77777777" w:rsidR="002B6523" w:rsidRPr="00803574" w:rsidRDefault="002B6523" w:rsidP="00E54BB4">
            <w:pPr>
              <w:jc w:val="both"/>
              <w:rPr>
                <w:rFonts w:ascii="Times New Roman" w:hAnsi="Times New Roman"/>
                <w:sz w:val="20"/>
                <w:szCs w:val="20"/>
              </w:rPr>
            </w:pPr>
            <w:r w:rsidRPr="00803574">
              <w:rPr>
                <w:rFonts w:ascii="Times New Roman" w:hAnsi="Times New Roman"/>
                <w:sz w:val="20"/>
                <w:szCs w:val="20"/>
              </w:rPr>
              <w:t>Виділення коштів на придбання лічильників води на свердловини</w:t>
            </w:r>
          </w:p>
        </w:tc>
        <w:tc>
          <w:tcPr>
            <w:tcW w:w="850" w:type="dxa"/>
          </w:tcPr>
          <w:p w14:paraId="1ED74276"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Pr>
          <w:p w14:paraId="431D6795"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tc>
        <w:tc>
          <w:tcPr>
            <w:tcW w:w="1418" w:type="dxa"/>
          </w:tcPr>
          <w:p w14:paraId="5A1B9A3E"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Pr>
          <w:p w14:paraId="6FF91190"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180.00</w:t>
            </w:r>
          </w:p>
          <w:p w14:paraId="4123C7BC" w14:textId="77777777" w:rsidR="002B6523" w:rsidRPr="00803574" w:rsidRDefault="002B6523" w:rsidP="002B6523">
            <w:pPr>
              <w:jc w:val="center"/>
              <w:rPr>
                <w:rFonts w:ascii="Times New Roman" w:hAnsi="Times New Roman"/>
                <w:sz w:val="20"/>
                <w:szCs w:val="20"/>
              </w:rPr>
            </w:pPr>
          </w:p>
        </w:tc>
        <w:tc>
          <w:tcPr>
            <w:tcW w:w="709" w:type="dxa"/>
          </w:tcPr>
          <w:p w14:paraId="14B24C0B"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171C062F"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Pr>
          <w:p w14:paraId="2925F7C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309FDB7F"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Pr>
          <w:p w14:paraId="7FB46C2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Pr>
          <w:p w14:paraId="47A700C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180.00</w:t>
            </w:r>
          </w:p>
        </w:tc>
        <w:tc>
          <w:tcPr>
            <w:tcW w:w="851" w:type="dxa"/>
          </w:tcPr>
          <w:p w14:paraId="6CD55A4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Pr>
          <w:p w14:paraId="4FF6733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1F49E046" w14:textId="77777777" w:rsidTr="00491F54">
        <w:trPr>
          <w:trHeight w:val="2127"/>
        </w:trPr>
        <w:tc>
          <w:tcPr>
            <w:tcW w:w="568" w:type="dxa"/>
          </w:tcPr>
          <w:p w14:paraId="4B59CA96"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5</w:t>
            </w:r>
          </w:p>
        </w:tc>
        <w:tc>
          <w:tcPr>
            <w:tcW w:w="1276" w:type="dxa"/>
            <w:vMerge/>
          </w:tcPr>
          <w:p w14:paraId="4EBDA94B" w14:textId="77777777" w:rsidR="002B6523" w:rsidRPr="00803574" w:rsidRDefault="002B6523" w:rsidP="002B6523">
            <w:pPr>
              <w:jc w:val="center"/>
              <w:rPr>
                <w:rFonts w:ascii="Times New Roman" w:hAnsi="Times New Roman"/>
                <w:color w:val="FF0000"/>
                <w:sz w:val="20"/>
                <w:szCs w:val="20"/>
              </w:rPr>
            </w:pPr>
          </w:p>
        </w:tc>
        <w:tc>
          <w:tcPr>
            <w:tcW w:w="1701" w:type="dxa"/>
          </w:tcPr>
          <w:p w14:paraId="5D14830D" w14:textId="77777777" w:rsidR="002B6523" w:rsidRPr="00803574" w:rsidRDefault="002B6523" w:rsidP="002B6523">
            <w:pPr>
              <w:ind w:left="-109"/>
              <w:jc w:val="center"/>
              <w:rPr>
                <w:rFonts w:ascii="Times New Roman" w:hAnsi="Times New Roman"/>
                <w:sz w:val="20"/>
                <w:szCs w:val="20"/>
              </w:rPr>
            </w:pPr>
            <w:r w:rsidRPr="00803574">
              <w:rPr>
                <w:rFonts w:ascii="Times New Roman" w:hAnsi="Times New Roman"/>
                <w:sz w:val="20"/>
                <w:szCs w:val="20"/>
              </w:rPr>
              <w:t>Виділення коштів  на придбання  люків оглядових ям для водопровідних систем</w:t>
            </w:r>
          </w:p>
        </w:tc>
        <w:tc>
          <w:tcPr>
            <w:tcW w:w="850" w:type="dxa"/>
          </w:tcPr>
          <w:p w14:paraId="76F47DA2"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Pr>
          <w:p w14:paraId="1C84AFFB" w14:textId="77777777" w:rsidR="002B6523" w:rsidRPr="00803574" w:rsidRDefault="002B6523" w:rsidP="002B6523">
            <w:pPr>
              <w:ind w:left="-108"/>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tc>
        <w:tc>
          <w:tcPr>
            <w:tcW w:w="1418" w:type="dxa"/>
          </w:tcPr>
          <w:p w14:paraId="295FFB0A"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Pr>
          <w:p w14:paraId="622E73B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200.00</w:t>
            </w:r>
          </w:p>
        </w:tc>
        <w:tc>
          <w:tcPr>
            <w:tcW w:w="709" w:type="dxa"/>
          </w:tcPr>
          <w:p w14:paraId="2B1A1F74"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2435752B"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Pr>
          <w:p w14:paraId="31DCA5C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Pr>
          <w:p w14:paraId="78D15F45"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Pr>
          <w:p w14:paraId="1340C3F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Pr>
          <w:p w14:paraId="36A9C15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200.00</w:t>
            </w:r>
          </w:p>
        </w:tc>
        <w:tc>
          <w:tcPr>
            <w:tcW w:w="851" w:type="dxa"/>
          </w:tcPr>
          <w:p w14:paraId="296B7A8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Pr>
          <w:p w14:paraId="1B47746B"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01614441" w14:textId="77777777" w:rsidTr="00491F54">
        <w:trPr>
          <w:trHeight w:val="504"/>
        </w:trPr>
        <w:tc>
          <w:tcPr>
            <w:tcW w:w="568" w:type="dxa"/>
            <w:tcBorders>
              <w:top w:val="single" w:sz="4" w:space="0" w:color="auto"/>
              <w:bottom w:val="single" w:sz="4" w:space="0" w:color="auto"/>
            </w:tcBorders>
          </w:tcPr>
          <w:p w14:paraId="702DA82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6</w:t>
            </w:r>
          </w:p>
        </w:tc>
        <w:tc>
          <w:tcPr>
            <w:tcW w:w="1276" w:type="dxa"/>
            <w:vMerge/>
            <w:tcBorders>
              <w:bottom w:val="nil"/>
            </w:tcBorders>
          </w:tcPr>
          <w:p w14:paraId="2297FDDD" w14:textId="77777777" w:rsidR="002B6523" w:rsidRPr="00803574" w:rsidRDefault="002B6523" w:rsidP="002B6523">
            <w:pPr>
              <w:jc w:val="center"/>
              <w:rPr>
                <w:rFonts w:ascii="Times New Roman" w:hAnsi="Times New Roman"/>
                <w:color w:val="FF0000"/>
                <w:sz w:val="20"/>
                <w:szCs w:val="20"/>
              </w:rPr>
            </w:pPr>
          </w:p>
        </w:tc>
        <w:tc>
          <w:tcPr>
            <w:tcW w:w="1701" w:type="dxa"/>
            <w:tcBorders>
              <w:top w:val="single" w:sz="4" w:space="0" w:color="auto"/>
              <w:bottom w:val="single" w:sz="4" w:space="0" w:color="auto"/>
            </w:tcBorders>
          </w:tcPr>
          <w:p w14:paraId="3BF2D523" w14:textId="77777777" w:rsidR="002B6523" w:rsidRPr="00803574" w:rsidRDefault="002B6523" w:rsidP="00E54BB4">
            <w:pPr>
              <w:spacing w:after="0"/>
              <w:jc w:val="both"/>
              <w:rPr>
                <w:rFonts w:ascii="Times New Roman" w:hAnsi="Times New Roman"/>
                <w:sz w:val="20"/>
                <w:szCs w:val="20"/>
              </w:rPr>
            </w:pPr>
            <w:r w:rsidRPr="00803574">
              <w:rPr>
                <w:rFonts w:ascii="Times New Roman" w:hAnsi="Times New Roman"/>
                <w:sz w:val="20"/>
                <w:szCs w:val="20"/>
              </w:rPr>
              <w:t>Виділення коштів на придбання</w:t>
            </w:r>
          </w:p>
          <w:p w14:paraId="6DE76EFD" w14:textId="77777777" w:rsidR="002B6523" w:rsidRPr="00803574" w:rsidRDefault="002B6523" w:rsidP="00E54BB4">
            <w:pPr>
              <w:spacing w:after="0"/>
              <w:jc w:val="both"/>
              <w:rPr>
                <w:rFonts w:ascii="Times New Roman" w:hAnsi="Times New Roman"/>
                <w:sz w:val="20"/>
                <w:szCs w:val="20"/>
              </w:rPr>
            </w:pPr>
            <w:r w:rsidRPr="00803574">
              <w:rPr>
                <w:rFonts w:ascii="Times New Roman" w:hAnsi="Times New Roman"/>
                <w:sz w:val="20"/>
                <w:szCs w:val="20"/>
              </w:rPr>
              <w:t>глибинних насосів</w:t>
            </w:r>
          </w:p>
        </w:tc>
        <w:tc>
          <w:tcPr>
            <w:tcW w:w="850" w:type="dxa"/>
            <w:tcBorders>
              <w:top w:val="single" w:sz="4" w:space="0" w:color="auto"/>
              <w:bottom w:val="single" w:sz="4" w:space="0" w:color="auto"/>
            </w:tcBorders>
          </w:tcPr>
          <w:p w14:paraId="6299C07E"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2025-2026</w:t>
            </w:r>
          </w:p>
        </w:tc>
        <w:tc>
          <w:tcPr>
            <w:tcW w:w="1134" w:type="dxa"/>
            <w:tcBorders>
              <w:top w:val="single" w:sz="4" w:space="0" w:color="auto"/>
              <w:bottom w:val="single" w:sz="4" w:space="0" w:color="auto"/>
            </w:tcBorders>
          </w:tcPr>
          <w:p w14:paraId="3F7A80DC"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tc>
        <w:tc>
          <w:tcPr>
            <w:tcW w:w="1418" w:type="dxa"/>
            <w:tcBorders>
              <w:top w:val="single" w:sz="4" w:space="0" w:color="auto"/>
              <w:bottom w:val="single" w:sz="4" w:space="0" w:color="auto"/>
            </w:tcBorders>
          </w:tcPr>
          <w:p w14:paraId="59AE3EA7"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0CA6787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250.00</w:t>
            </w:r>
          </w:p>
        </w:tc>
        <w:tc>
          <w:tcPr>
            <w:tcW w:w="709" w:type="dxa"/>
            <w:tcBorders>
              <w:top w:val="single" w:sz="4" w:space="0" w:color="auto"/>
              <w:bottom w:val="single" w:sz="4" w:space="0" w:color="auto"/>
            </w:tcBorders>
          </w:tcPr>
          <w:p w14:paraId="69693BD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052A48B5"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1000.00</w:t>
            </w:r>
          </w:p>
        </w:tc>
        <w:tc>
          <w:tcPr>
            <w:tcW w:w="851" w:type="dxa"/>
            <w:tcBorders>
              <w:top w:val="single" w:sz="4" w:space="0" w:color="auto"/>
              <w:bottom w:val="single" w:sz="4" w:space="0" w:color="auto"/>
            </w:tcBorders>
          </w:tcPr>
          <w:p w14:paraId="4233FCC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5F763563"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54EB0CE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585AD002"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1250.00</w:t>
            </w:r>
          </w:p>
        </w:tc>
        <w:tc>
          <w:tcPr>
            <w:tcW w:w="851" w:type="dxa"/>
            <w:tcBorders>
              <w:top w:val="single" w:sz="4" w:space="0" w:color="auto"/>
              <w:bottom w:val="single" w:sz="4" w:space="0" w:color="auto"/>
            </w:tcBorders>
          </w:tcPr>
          <w:p w14:paraId="2EEAD19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01785BA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22A8B428" w14:textId="77777777" w:rsidTr="00491F54">
        <w:trPr>
          <w:trHeight w:val="1550"/>
        </w:trPr>
        <w:tc>
          <w:tcPr>
            <w:tcW w:w="568" w:type="dxa"/>
            <w:tcBorders>
              <w:top w:val="single" w:sz="4" w:space="0" w:color="auto"/>
              <w:bottom w:val="single" w:sz="4" w:space="0" w:color="auto"/>
              <w:right w:val="single" w:sz="4" w:space="0" w:color="auto"/>
            </w:tcBorders>
          </w:tcPr>
          <w:p w14:paraId="0B842DA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7</w:t>
            </w:r>
          </w:p>
        </w:tc>
        <w:tc>
          <w:tcPr>
            <w:tcW w:w="1276" w:type="dxa"/>
            <w:vMerge w:val="restart"/>
            <w:tcBorders>
              <w:top w:val="nil"/>
              <w:left w:val="single" w:sz="4" w:space="0" w:color="auto"/>
            </w:tcBorders>
          </w:tcPr>
          <w:p w14:paraId="68D771C8" w14:textId="77777777" w:rsidR="002B6523" w:rsidRPr="00803574" w:rsidRDefault="002B6523" w:rsidP="002B6523">
            <w:pPr>
              <w:jc w:val="center"/>
              <w:rPr>
                <w:rFonts w:ascii="Times New Roman" w:hAnsi="Times New Roman"/>
                <w:color w:val="FF0000"/>
                <w:sz w:val="20"/>
                <w:szCs w:val="20"/>
              </w:rPr>
            </w:pPr>
          </w:p>
          <w:p w14:paraId="2C34F3A0" w14:textId="77777777" w:rsidR="002B6523" w:rsidRPr="00803574" w:rsidRDefault="002B6523" w:rsidP="002B6523">
            <w:pPr>
              <w:jc w:val="center"/>
              <w:rPr>
                <w:rFonts w:ascii="Times New Roman" w:hAnsi="Times New Roman"/>
                <w:color w:val="FF0000"/>
                <w:sz w:val="20"/>
                <w:szCs w:val="20"/>
              </w:rPr>
            </w:pPr>
          </w:p>
          <w:p w14:paraId="06730610" w14:textId="77777777" w:rsidR="002B6523" w:rsidRPr="00803574" w:rsidRDefault="002B6523" w:rsidP="002B6523">
            <w:pPr>
              <w:jc w:val="center"/>
              <w:rPr>
                <w:rFonts w:ascii="Times New Roman" w:hAnsi="Times New Roman"/>
                <w:color w:val="FF0000"/>
                <w:sz w:val="20"/>
                <w:szCs w:val="20"/>
              </w:rPr>
            </w:pPr>
          </w:p>
          <w:p w14:paraId="05BC4B7D" w14:textId="77777777" w:rsidR="002B6523" w:rsidRPr="00803574" w:rsidRDefault="002B6523" w:rsidP="002B6523">
            <w:pPr>
              <w:jc w:val="center"/>
              <w:rPr>
                <w:rFonts w:ascii="Times New Roman" w:hAnsi="Times New Roman"/>
                <w:color w:val="FF0000"/>
                <w:sz w:val="20"/>
                <w:szCs w:val="20"/>
              </w:rPr>
            </w:pPr>
          </w:p>
          <w:p w14:paraId="23A8AC51" w14:textId="77777777" w:rsidR="002B6523" w:rsidRPr="00803574" w:rsidRDefault="002B6523" w:rsidP="002B6523">
            <w:pPr>
              <w:jc w:val="center"/>
              <w:rPr>
                <w:rFonts w:ascii="Times New Roman" w:hAnsi="Times New Roman"/>
                <w:color w:val="FF0000"/>
                <w:sz w:val="20"/>
                <w:szCs w:val="20"/>
              </w:rPr>
            </w:pPr>
          </w:p>
          <w:p w14:paraId="18E751DB" w14:textId="77777777" w:rsidR="002B6523" w:rsidRPr="00803574" w:rsidRDefault="002B6523" w:rsidP="002B6523">
            <w:pPr>
              <w:jc w:val="center"/>
              <w:rPr>
                <w:rFonts w:ascii="Times New Roman" w:hAnsi="Times New Roman"/>
                <w:color w:val="FF0000"/>
                <w:sz w:val="20"/>
                <w:szCs w:val="20"/>
              </w:rPr>
            </w:pPr>
          </w:p>
        </w:tc>
        <w:tc>
          <w:tcPr>
            <w:tcW w:w="1701" w:type="dxa"/>
            <w:tcBorders>
              <w:top w:val="single" w:sz="4" w:space="0" w:color="auto"/>
              <w:bottom w:val="single" w:sz="4" w:space="0" w:color="auto"/>
            </w:tcBorders>
          </w:tcPr>
          <w:p w14:paraId="7D3BFB66" w14:textId="77777777" w:rsidR="002B6523" w:rsidRPr="00803574" w:rsidRDefault="002B6523" w:rsidP="00E54BB4">
            <w:pPr>
              <w:spacing w:after="0"/>
              <w:jc w:val="both"/>
              <w:rPr>
                <w:rFonts w:ascii="Times New Roman" w:hAnsi="Times New Roman"/>
                <w:sz w:val="20"/>
                <w:szCs w:val="20"/>
              </w:rPr>
            </w:pPr>
            <w:r w:rsidRPr="00803574">
              <w:rPr>
                <w:rFonts w:ascii="Times New Roman" w:hAnsi="Times New Roman"/>
                <w:sz w:val="20"/>
                <w:szCs w:val="20"/>
              </w:rPr>
              <w:t>Виділення  коштів на проведення ремонту глибинних насосів</w:t>
            </w:r>
          </w:p>
        </w:tc>
        <w:tc>
          <w:tcPr>
            <w:tcW w:w="850" w:type="dxa"/>
            <w:tcBorders>
              <w:top w:val="single" w:sz="4" w:space="0" w:color="auto"/>
              <w:bottom w:val="single" w:sz="4" w:space="0" w:color="auto"/>
            </w:tcBorders>
          </w:tcPr>
          <w:p w14:paraId="012864C8"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2025-2027</w:t>
            </w:r>
          </w:p>
        </w:tc>
        <w:tc>
          <w:tcPr>
            <w:tcW w:w="1134" w:type="dxa"/>
            <w:tcBorders>
              <w:top w:val="single" w:sz="4" w:space="0" w:color="auto"/>
              <w:bottom w:val="single" w:sz="4" w:space="0" w:color="auto"/>
            </w:tcBorders>
          </w:tcPr>
          <w:p w14:paraId="05AEEF5A"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tc>
        <w:tc>
          <w:tcPr>
            <w:tcW w:w="1418" w:type="dxa"/>
            <w:tcBorders>
              <w:top w:val="single" w:sz="4" w:space="0" w:color="auto"/>
              <w:bottom w:val="single" w:sz="4" w:space="0" w:color="auto"/>
            </w:tcBorders>
          </w:tcPr>
          <w:p w14:paraId="232106FF"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4516258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350.00</w:t>
            </w:r>
          </w:p>
        </w:tc>
        <w:tc>
          <w:tcPr>
            <w:tcW w:w="709" w:type="dxa"/>
            <w:tcBorders>
              <w:top w:val="single" w:sz="4" w:space="0" w:color="auto"/>
              <w:bottom w:val="single" w:sz="4" w:space="0" w:color="auto"/>
            </w:tcBorders>
          </w:tcPr>
          <w:p w14:paraId="7DABACF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3E183363"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100.00</w:t>
            </w:r>
          </w:p>
        </w:tc>
        <w:tc>
          <w:tcPr>
            <w:tcW w:w="851" w:type="dxa"/>
            <w:tcBorders>
              <w:top w:val="single" w:sz="4" w:space="0" w:color="auto"/>
              <w:bottom w:val="single" w:sz="4" w:space="0" w:color="auto"/>
            </w:tcBorders>
          </w:tcPr>
          <w:p w14:paraId="41782FE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3AD2DA68"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100.00</w:t>
            </w:r>
          </w:p>
        </w:tc>
        <w:tc>
          <w:tcPr>
            <w:tcW w:w="709" w:type="dxa"/>
            <w:tcBorders>
              <w:top w:val="single" w:sz="4" w:space="0" w:color="auto"/>
              <w:bottom w:val="single" w:sz="4" w:space="0" w:color="auto"/>
            </w:tcBorders>
          </w:tcPr>
          <w:p w14:paraId="46119CA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2CB46AF8"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550.00</w:t>
            </w:r>
          </w:p>
        </w:tc>
        <w:tc>
          <w:tcPr>
            <w:tcW w:w="851" w:type="dxa"/>
            <w:tcBorders>
              <w:top w:val="single" w:sz="4" w:space="0" w:color="auto"/>
              <w:bottom w:val="single" w:sz="4" w:space="0" w:color="auto"/>
            </w:tcBorders>
          </w:tcPr>
          <w:p w14:paraId="207888E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4B29EE5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7E449B97" w14:textId="77777777" w:rsidTr="00491F54">
        <w:trPr>
          <w:trHeight w:val="3153"/>
        </w:trPr>
        <w:tc>
          <w:tcPr>
            <w:tcW w:w="568" w:type="dxa"/>
            <w:tcBorders>
              <w:top w:val="single" w:sz="4" w:space="0" w:color="auto"/>
              <w:bottom w:val="single" w:sz="4" w:space="0" w:color="auto"/>
              <w:right w:val="single" w:sz="4" w:space="0" w:color="auto"/>
            </w:tcBorders>
          </w:tcPr>
          <w:p w14:paraId="3D14196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8</w:t>
            </w:r>
          </w:p>
        </w:tc>
        <w:tc>
          <w:tcPr>
            <w:tcW w:w="1276" w:type="dxa"/>
            <w:vMerge/>
            <w:tcBorders>
              <w:left w:val="single" w:sz="4" w:space="0" w:color="auto"/>
            </w:tcBorders>
          </w:tcPr>
          <w:p w14:paraId="471E7694" w14:textId="77777777" w:rsidR="002B6523" w:rsidRPr="00803574" w:rsidRDefault="002B6523" w:rsidP="002B6523">
            <w:pPr>
              <w:jc w:val="center"/>
              <w:rPr>
                <w:rFonts w:ascii="Times New Roman" w:hAnsi="Times New Roman"/>
                <w:color w:val="FF0000"/>
                <w:sz w:val="20"/>
                <w:szCs w:val="20"/>
              </w:rPr>
            </w:pPr>
          </w:p>
        </w:tc>
        <w:tc>
          <w:tcPr>
            <w:tcW w:w="1701" w:type="dxa"/>
            <w:tcBorders>
              <w:top w:val="single" w:sz="4" w:space="0" w:color="auto"/>
              <w:bottom w:val="single" w:sz="4" w:space="0" w:color="auto"/>
            </w:tcBorders>
          </w:tcPr>
          <w:p w14:paraId="76B7EB85" w14:textId="77777777" w:rsidR="002B6523" w:rsidRPr="00803574" w:rsidRDefault="002B6523" w:rsidP="000400ED">
            <w:pPr>
              <w:jc w:val="both"/>
              <w:rPr>
                <w:rFonts w:ascii="Times New Roman" w:hAnsi="Times New Roman"/>
                <w:sz w:val="20"/>
                <w:szCs w:val="20"/>
              </w:rPr>
            </w:pPr>
            <w:r w:rsidRPr="00803574">
              <w:rPr>
                <w:rFonts w:ascii="Times New Roman" w:hAnsi="Times New Roman"/>
                <w:sz w:val="20"/>
                <w:szCs w:val="20"/>
              </w:rPr>
              <w:t>Виділення коштів на придбання матеріалів для забезпечення надійності та безпечності експлуатації мереж водопостачання:</w:t>
            </w:r>
          </w:p>
        </w:tc>
        <w:tc>
          <w:tcPr>
            <w:tcW w:w="850" w:type="dxa"/>
            <w:tcBorders>
              <w:top w:val="single" w:sz="4" w:space="0" w:color="auto"/>
              <w:bottom w:val="single" w:sz="4" w:space="0" w:color="auto"/>
            </w:tcBorders>
          </w:tcPr>
          <w:p w14:paraId="08D352C4"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2025-2027</w:t>
            </w:r>
          </w:p>
        </w:tc>
        <w:tc>
          <w:tcPr>
            <w:tcW w:w="1134" w:type="dxa"/>
            <w:vMerge w:val="restart"/>
            <w:tcBorders>
              <w:top w:val="single" w:sz="4" w:space="0" w:color="auto"/>
            </w:tcBorders>
          </w:tcPr>
          <w:p w14:paraId="2E1AF003" w14:textId="77777777" w:rsidR="002B6523" w:rsidRPr="00803574" w:rsidRDefault="002B6523" w:rsidP="002B6523">
            <w:pPr>
              <w:jc w:val="center"/>
              <w:rPr>
                <w:rFonts w:ascii="Times New Roman" w:hAnsi="Times New Roman"/>
                <w:sz w:val="20"/>
                <w:szCs w:val="20"/>
              </w:rPr>
            </w:pPr>
          </w:p>
          <w:p w14:paraId="5A766F84" w14:textId="77777777" w:rsidR="002B6523" w:rsidRPr="00803574" w:rsidRDefault="002B6523" w:rsidP="002B6523">
            <w:pPr>
              <w:jc w:val="center"/>
              <w:rPr>
                <w:rFonts w:ascii="Times New Roman" w:hAnsi="Times New Roman"/>
                <w:sz w:val="20"/>
                <w:szCs w:val="20"/>
              </w:rPr>
            </w:pPr>
          </w:p>
          <w:p w14:paraId="0CA0FF49" w14:textId="77777777" w:rsidR="002B6523" w:rsidRPr="00803574" w:rsidRDefault="002B6523" w:rsidP="002B6523">
            <w:pPr>
              <w:jc w:val="center"/>
              <w:rPr>
                <w:rFonts w:ascii="Times New Roman" w:hAnsi="Times New Roman"/>
                <w:sz w:val="20"/>
                <w:szCs w:val="20"/>
              </w:rPr>
            </w:pPr>
          </w:p>
          <w:p w14:paraId="176E4F51" w14:textId="77777777" w:rsidR="002B6523" w:rsidRPr="00803574" w:rsidRDefault="002B6523" w:rsidP="002B6523">
            <w:pPr>
              <w:jc w:val="center"/>
              <w:rPr>
                <w:rFonts w:ascii="Times New Roman" w:hAnsi="Times New Roman"/>
                <w:sz w:val="20"/>
                <w:szCs w:val="20"/>
              </w:rPr>
            </w:pPr>
          </w:p>
          <w:p w14:paraId="7DE587F3" w14:textId="77777777" w:rsidR="002B6523" w:rsidRPr="00803574" w:rsidRDefault="002B6523" w:rsidP="002B6523">
            <w:pPr>
              <w:jc w:val="center"/>
              <w:rPr>
                <w:rFonts w:ascii="Times New Roman" w:hAnsi="Times New Roman"/>
                <w:sz w:val="20"/>
                <w:szCs w:val="20"/>
              </w:rPr>
            </w:pPr>
          </w:p>
          <w:p w14:paraId="699D77F3"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Комунальні підприємства громади</w:t>
            </w:r>
          </w:p>
          <w:p w14:paraId="590F9D1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 xml:space="preserve"> </w:t>
            </w:r>
          </w:p>
        </w:tc>
        <w:tc>
          <w:tcPr>
            <w:tcW w:w="1418" w:type="dxa"/>
            <w:tcBorders>
              <w:top w:val="single" w:sz="4" w:space="0" w:color="auto"/>
              <w:bottom w:val="single" w:sz="4" w:space="0" w:color="auto"/>
            </w:tcBorders>
          </w:tcPr>
          <w:p w14:paraId="470A3FD7"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6F3FF5B1" w14:textId="77777777" w:rsidR="002B6523" w:rsidRPr="00803574" w:rsidRDefault="002B6523" w:rsidP="002B6523">
            <w:pPr>
              <w:jc w:val="center"/>
              <w:rPr>
                <w:rFonts w:ascii="Times New Roman" w:hAnsi="Times New Roman"/>
                <w:sz w:val="20"/>
                <w:szCs w:val="20"/>
              </w:rPr>
            </w:pPr>
          </w:p>
        </w:tc>
        <w:tc>
          <w:tcPr>
            <w:tcW w:w="709" w:type="dxa"/>
            <w:tcBorders>
              <w:top w:val="single" w:sz="4" w:space="0" w:color="auto"/>
              <w:bottom w:val="single" w:sz="4" w:space="0" w:color="auto"/>
            </w:tcBorders>
          </w:tcPr>
          <w:p w14:paraId="03C1784C" w14:textId="77777777" w:rsidR="002B6523" w:rsidRPr="00803574" w:rsidRDefault="002B6523" w:rsidP="002B6523">
            <w:pPr>
              <w:jc w:val="both"/>
              <w:rPr>
                <w:rFonts w:ascii="Times New Roman" w:hAnsi="Times New Roman"/>
                <w:sz w:val="20"/>
                <w:szCs w:val="20"/>
              </w:rPr>
            </w:pPr>
          </w:p>
        </w:tc>
        <w:tc>
          <w:tcPr>
            <w:tcW w:w="850" w:type="dxa"/>
            <w:tcBorders>
              <w:top w:val="single" w:sz="4" w:space="0" w:color="auto"/>
              <w:bottom w:val="single" w:sz="4" w:space="0" w:color="auto"/>
            </w:tcBorders>
          </w:tcPr>
          <w:p w14:paraId="3030ABCA" w14:textId="77777777" w:rsidR="002B6523" w:rsidRPr="00803574" w:rsidRDefault="002B6523" w:rsidP="002B6523">
            <w:pPr>
              <w:ind w:left="-103"/>
              <w:rPr>
                <w:rFonts w:ascii="Times New Roman" w:hAnsi="Times New Roman"/>
                <w:sz w:val="20"/>
                <w:szCs w:val="20"/>
              </w:rPr>
            </w:pPr>
          </w:p>
        </w:tc>
        <w:tc>
          <w:tcPr>
            <w:tcW w:w="851" w:type="dxa"/>
            <w:tcBorders>
              <w:top w:val="single" w:sz="4" w:space="0" w:color="auto"/>
              <w:bottom w:val="single" w:sz="4" w:space="0" w:color="auto"/>
            </w:tcBorders>
          </w:tcPr>
          <w:p w14:paraId="563B365A" w14:textId="77777777" w:rsidR="002B6523" w:rsidRPr="00803574" w:rsidRDefault="002B6523" w:rsidP="002B6523">
            <w:pPr>
              <w:jc w:val="both"/>
              <w:rPr>
                <w:rFonts w:ascii="Times New Roman" w:hAnsi="Times New Roman"/>
                <w:sz w:val="20"/>
                <w:szCs w:val="20"/>
              </w:rPr>
            </w:pPr>
          </w:p>
        </w:tc>
        <w:tc>
          <w:tcPr>
            <w:tcW w:w="850" w:type="dxa"/>
            <w:tcBorders>
              <w:top w:val="single" w:sz="4" w:space="0" w:color="auto"/>
              <w:bottom w:val="single" w:sz="4" w:space="0" w:color="auto"/>
            </w:tcBorders>
          </w:tcPr>
          <w:p w14:paraId="38A10FF5" w14:textId="77777777" w:rsidR="002B6523" w:rsidRPr="00803574" w:rsidRDefault="002B6523" w:rsidP="002B6523">
            <w:pPr>
              <w:ind w:left="-29"/>
              <w:rPr>
                <w:rFonts w:ascii="Times New Roman" w:hAnsi="Times New Roman"/>
                <w:sz w:val="20"/>
                <w:szCs w:val="20"/>
              </w:rPr>
            </w:pPr>
          </w:p>
        </w:tc>
        <w:tc>
          <w:tcPr>
            <w:tcW w:w="709" w:type="dxa"/>
            <w:tcBorders>
              <w:top w:val="single" w:sz="4" w:space="0" w:color="auto"/>
              <w:bottom w:val="single" w:sz="4" w:space="0" w:color="auto"/>
            </w:tcBorders>
          </w:tcPr>
          <w:p w14:paraId="15EE0E1C" w14:textId="77777777" w:rsidR="002B6523" w:rsidRPr="00803574" w:rsidRDefault="002B6523" w:rsidP="002B6523">
            <w:pPr>
              <w:jc w:val="both"/>
              <w:rPr>
                <w:rFonts w:ascii="Times New Roman" w:hAnsi="Times New Roman"/>
                <w:sz w:val="20"/>
                <w:szCs w:val="20"/>
              </w:rPr>
            </w:pPr>
          </w:p>
        </w:tc>
        <w:tc>
          <w:tcPr>
            <w:tcW w:w="992" w:type="dxa"/>
            <w:tcBorders>
              <w:top w:val="single" w:sz="4" w:space="0" w:color="auto"/>
              <w:bottom w:val="single" w:sz="4" w:space="0" w:color="auto"/>
            </w:tcBorders>
          </w:tcPr>
          <w:p w14:paraId="68A0156C" w14:textId="77777777" w:rsidR="002B6523" w:rsidRPr="00803574" w:rsidRDefault="002B6523" w:rsidP="002B6523">
            <w:pPr>
              <w:ind w:left="-140"/>
              <w:rPr>
                <w:rFonts w:ascii="Times New Roman" w:hAnsi="Times New Roman"/>
                <w:sz w:val="20"/>
                <w:szCs w:val="20"/>
              </w:rPr>
            </w:pPr>
          </w:p>
        </w:tc>
        <w:tc>
          <w:tcPr>
            <w:tcW w:w="851" w:type="dxa"/>
            <w:tcBorders>
              <w:top w:val="single" w:sz="4" w:space="0" w:color="auto"/>
              <w:bottom w:val="single" w:sz="4" w:space="0" w:color="auto"/>
            </w:tcBorders>
          </w:tcPr>
          <w:p w14:paraId="6062B47D" w14:textId="77777777" w:rsidR="002B6523" w:rsidRPr="00803574" w:rsidRDefault="002B6523" w:rsidP="002B6523">
            <w:pPr>
              <w:jc w:val="both"/>
              <w:rPr>
                <w:rFonts w:ascii="Times New Roman" w:hAnsi="Times New Roman"/>
                <w:sz w:val="20"/>
                <w:szCs w:val="20"/>
              </w:rPr>
            </w:pPr>
          </w:p>
        </w:tc>
        <w:tc>
          <w:tcPr>
            <w:tcW w:w="1417" w:type="dxa"/>
            <w:tcBorders>
              <w:top w:val="single" w:sz="4" w:space="0" w:color="auto"/>
              <w:bottom w:val="single" w:sz="4" w:space="0" w:color="auto"/>
            </w:tcBorders>
          </w:tcPr>
          <w:p w14:paraId="45B2FA99" w14:textId="77777777" w:rsidR="002B6523" w:rsidRPr="00803574" w:rsidRDefault="002B6523" w:rsidP="002B6523">
            <w:pPr>
              <w:jc w:val="both"/>
              <w:rPr>
                <w:rFonts w:ascii="Times New Roman" w:hAnsi="Times New Roman"/>
                <w:sz w:val="20"/>
                <w:szCs w:val="20"/>
              </w:rPr>
            </w:pPr>
          </w:p>
        </w:tc>
      </w:tr>
      <w:tr w:rsidR="00491F54" w:rsidRPr="00803574" w14:paraId="71FEEAC0" w14:textId="77777777" w:rsidTr="00491F54">
        <w:trPr>
          <w:trHeight w:val="504"/>
        </w:trPr>
        <w:tc>
          <w:tcPr>
            <w:tcW w:w="568" w:type="dxa"/>
            <w:vMerge w:val="restart"/>
            <w:tcBorders>
              <w:top w:val="single" w:sz="4" w:space="0" w:color="auto"/>
              <w:right w:val="single" w:sz="4" w:space="0" w:color="auto"/>
            </w:tcBorders>
          </w:tcPr>
          <w:p w14:paraId="2911F228" w14:textId="77777777" w:rsidR="002B6523" w:rsidRPr="00803574" w:rsidRDefault="002B6523" w:rsidP="002B6523">
            <w:pPr>
              <w:rPr>
                <w:rFonts w:ascii="Times New Roman" w:hAnsi="Times New Roman"/>
                <w:sz w:val="20"/>
                <w:szCs w:val="20"/>
              </w:rPr>
            </w:pPr>
          </w:p>
        </w:tc>
        <w:tc>
          <w:tcPr>
            <w:tcW w:w="1276" w:type="dxa"/>
            <w:vMerge/>
            <w:tcBorders>
              <w:left w:val="single" w:sz="4" w:space="0" w:color="auto"/>
              <w:bottom w:val="nil"/>
            </w:tcBorders>
          </w:tcPr>
          <w:p w14:paraId="3083BD93"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490C9076" w14:textId="77777777" w:rsidR="002B6523" w:rsidRPr="00803574" w:rsidRDefault="002B6523" w:rsidP="002B6523">
            <w:pPr>
              <w:jc w:val="center"/>
              <w:rPr>
                <w:rFonts w:ascii="Times New Roman" w:hAnsi="Times New Roman"/>
                <w:sz w:val="20"/>
                <w:szCs w:val="20"/>
              </w:rPr>
            </w:pPr>
          </w:p>
          <w:p w14:paraId="020ED37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Труба ПВХ</w:t>
            </w:r>
          </w:p>
        </w:tc>
        <w:tc>
          <w:tcPr>
            <w:tcW w:w="850" w:type="dxa"/>
            <w:tcBorders>
              <w:top w:val="single" w:sz="4" w:space="0" w:color="auto"/>
              <w:bottom w:val="single" w:sz="4" w:space="0" w:color="auto"/>
            </w:tcBorders>
          </w:tcPr>
          <w:p w14:paraId="0DD3327B" w14:textId="77777777" w:rsidR="002B6523" w:rsidRPr="00803574" w:rsidRDefault="002B6523" w:rsidP="002B6523">
            <w:pPr>
              <w:jc w:val="both"/>
              <w:rPr>
                <w:rFonts w:ascii="Times New Roman" w:hAnsi="Times New Roman"/>
                <w:sz w:val="20"/>
                <w:szCs w:val="20"/>
              </w:rPr>
            </w:pPr>
          </w:p>
        </w:tc>
        <w:tc>
          <w:tcPr>
            <w:tcW w:w="1134" w:type="dxa"/>
            <w:vMerge/>
          </w:tcPr>
          <w:p w14:paraId="7A445FA4" w14:textId="77777777" w:rsidR="002B6523" w:rsidRPr="00803574" w:rsidRDefault="002B6523" w:rsidP="002B6523">
            <w:pPr>
              <w:jc w:val="center"/>
              <w:rPr>
                <w:rFonts w:ascii="Times New Roman" w:hAnsi="Times New Roman"/>
                <w:sz w:val="20"/>
                <w:szCs w:val="20"/>
              </w:rPr>
            </w:pPr>
          </w:p>
        </w:tc>
        <w:tc>
          <w:tcPr>
            <w:tcW w:w="1418" w:type="dxa"/>
            <w:tcBorders>
              <w:top w:val="single" w:sz="4" w:space="0" w:color="auto"/>
              <w:bottom w:val="single" w:sz="4" w:space="0" w:color="auto"/>
            </w:tcBorders>
          </w:tcPr>
          <w:p w14:paraId="2C1607F2"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643BA20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230.00</w:t>
            </w:r>
          </w:p>
        </w:tc>
        <w:tc>
          <w:tcPr>
            <w:tcW w:w="709" w:type="dxa"/>
            <w:tcBorders>
              <w:top w:val="single" w:sz="4" w:space="0" w:color="auto"/>
              <w:bottom w:val="single" w:sz="4" w:space="0" w:color="auto"/>
            </w:tcBorders>
          </w:tcPr>
          <w:p w14:paraId="5EC3116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p w14:paraId="7C804F3F" w14:textId="77777777" w:rsidR="002B6523" w:rsidRPr="00803574" w:rsidRDefault="002B6523" w:rsidP="002B6523">
            <w:pPr>
              <w:jc w:val="center"/>
              <w:rPr>
                <w:rFonts w:ascii="Times New Roman" w:hAnsi="Times New Roman"/>
                <w:sz w:val="20"/>
                <w:szCs w:val="20"/>
              </w:rPr>
            </w:pPr>
          </w:p>
        </w:tc>
        <w:tc>
          <w:tcPr>
            <w:tcW w:w="850" w:type="dxa"/>
            <w:tcBorders>
              <w:top w:val="single" w:sz="4" w:space="0" w:color="auto"/>
              <w:bottom w:val="single" w:sz="4" w:space="0" w:color="auto"/>
            </w:tcBorders>
          </w:tcPr>
          <w:p w14:paraId="616D1D1E"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100.00</w:t>
            </w:r>
          </w:p>
        </w:tc>
        <w:tc>
          <w:tcPr>
            <w:tcW w:w="851" w:type="dxa"/>
            <w:tcBorders>
              <w:top w:val="single" w:sz="4" w:space="0" w:color="auto"/>
              <w:bottom w:val="single" w:sz="4" w:space="0" w:color="auto"/>
            </w:tcBorders>
          </w:tcPr>
          <w:p w14:paraId="3203043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38C525D8"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100.00</w:t>
            </w:r>
          </w:p>
        </w:tc>
        <w:tc>
          <w:tcPr>
            <w:tcW w:w="709" w:type="dxa"/>
            <w:tcBorders>
              <w:top w:val="single" w:sz="4" w:space="0" w:color="auto"/>
              <w:bottom w:val="single" w:sz="4" w:space="0" w:color="auto"/>
            </w:tcBorders>
          </w:tcPr>
          <w:p w14:paraId="7E4998F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687E6990"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430.00</w:t>
            </w:r>
          </w:p>
        </w:tc>
        <w:tc>
          <w:tcPr>
            <w:tcW w:w="851" w:type="dxa"/>
            <w:tcBorders>
              <w:top w:val="single" w:sz="4" w:space="0" w:color="auto"/>
              <w:bottom w:val="single" w:sz="4" w:space="0" w:color="auto"/>
            </w:tcBorders>
          </w:tcPr>
          <w:p w14:paraId="54A4A2B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4B03F5F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0A1596C0" w14:textId="77777777" w:rsidTr="00491F54">
        <w:trPr>
          <w:trHeight w:val="504"/>
        </w:trPr>
        <w:tc>
          <w:tcPr>
            <w:tcW w:w="568" w:type="dxa"/>
            <w:vMerge/>
          </w:tcPr>
          <w:p w14:paraId="5B80BD89" w14:textId="77777777" w:rsidR="002B6523" w:rsidRPr="00803574" w:rsidRDefault="002B6523" w:rsidP="002B6523">
            <w:pPr>
              <w:jc w:val="center"/>
              <w:rPr>
                <w:rFonts w:ascii="Times New Roman" w:hAnsi="Times New Roman"/>
                <w:sz w:val="20"/>
                <w:szCs w:val="20"/>
              </w:rPr>
            </w:pPr>
          </w:p>
        </w:tc>
        <w:tc>
          <w:tcPr>
            <w:tcW w:w="1276" w:type="dxa"/>
            <w:vMerge w:val="restart"/>
            <w:tcBorders>
              <w:top w:val="nil"/>
            </w:tcBorders>
          </w:tcPr>
          <w:p w14:paraId="74F41F49"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546130A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Засувки для води</w:t>
            </w:r>
          </w:p>
        </w:tc>
        <w:tc>
          <w:tcPr>
            <w:tcW w:w="850" w:type="dxa"/>
            <w:tcBorders>
              <w:top w:val="single" w:sz="4" w:space="0" w:color="auto"/>
              <w:bottom w:val="single" w:sz="4" w:space="0" w:color="auto"/>
            </w:tcBorders>
          </w:tcPr>
          <w:p w14:paraId="2F943755" w14:textId="77777777" w:rsidR="002B6523" w:rsidRPr="00803574" w:rsidRDefault="002B6523" w:rsidP="002B6523">
            <w:pPr>
              <w:jc w:val="both"/>
              <w:rPr>
                <w:rFonts w:ascii="Times New Roman" w:hAnsi="Times New Roman"/>
                <w:sz w:val="20"/>
                <w:szCs w:val="20"/>
              </w:rPr>
            </w:pPr>
          </w:p>
        </w:tc>
        <w:tc>
          <w:tcPr>
            <w:tcW w:w="1134" w:type="dxa"/>
            <w:vMerge/>
          </w:tcPr>
          <w:p w14:paraId="641B885A" w14:textId="77777777" w:rsidR="002B6523" w:rsidRPr="00803574" w:rsidRDefault="002B6523" w:rsidP="002B6523">
            <w:pPr>
              <w:jc w:val="center"/>
              <w:rPr>
                <w:rFonts w:ascii="Times New Roman" w:hAnsi="Times New Roman"/>
                <w:sz w:val="20"/>
                <w:szCs w:val="20"/>
              </w:rPr>
            </w:pPr>
          </w:p>
        </w:tc>
        <w:tc>
          <w:tcPr>
            <w:tcW w:w="1418" w:type="dxa"/>
            <w:tcBorders>
              <w:top w:val="single" w:sz="4" w:space="0" w:color="auto"/>
              <w:bottom w:val="single" w:sz="4" w:space="0" w:color="auto"/>
            </w:tcBorders>
          </w:tcPr>
          <w:p w14:paraId="0F4AC1AF"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41F51A0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70.00</w:t>
            </w:r>
          </w:p>
        </w:tc>
        <w:tc>
          <w:tcPr>
            <w:tcW w:w="709" w:type="dxa"/>
            <w:tcBorders>
              <w:top w:val="single" w:sz="4" w:space="0" w:color="auto"/>
              <w:bottom w:val="single" w:sz="4" w:space="0" w:color="auto"/>
            </w:tcBorders>
          </w:tcPr>
          <w:p w14:paraId="72F3AAD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08EE24CC"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100.00</w:t>
            </w:r>
          </w:p>
        </w:tc>
        <w:tc>
          <w:tcPr>
            <w:tcW w:w="851" w:type="dxa"/>
            <w:tcBorders>
              <w:top w:val="single" w:sz="4" w:space="0" w:color="auto"/>
              <w:bottom w:val="single" w:sz="4" w:space="0" w:color="auto"/>
            </w:tcBorders>
          </w:tcPr>
          <w:p w14:paraId="3306513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1465AFA7"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200.00</w:t>
            </w:r>
          </w:p>
        </w:tc>
        <w:tc>
          <w:tcPr>
            <w:tcW w:w="709" w:type="dxa"/>
            <w:tcBorders>
              <w:top w:val="single" w:sz="4" w:space="0" w:color="auto"/>
              <w:bottom w:val="single" w:sz="4" w:space="0" w:color="auto"/>
            </w:tcBorders>
          </w:tcPr>
          <w:p w14:paraId="1C104DE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388914D2"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370.00</w:t>
            </w:r>
          </w:p>
        </w:tc>
        <w:tc>
          <w:tcPr>
            <w:tcW w:w="851" w:type="dxa"/>
            <w:tcBorders>
              <w:top w:val="single" w:sz="4" w:space="0" w:color="auto"/>
              <w:bottom w:val="single" w:sz="4" w:space="0" w:color="auto"/>
            </w:tcBorders>
          </w:tcPr>
          <w:p w14:paraId="7DF092D4"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113DC75B"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2E0C9E42" w14:textId="77777777" w:rsidTr="00491F54">
        <w:trPr>
          <w:trHeight w:val="504"/>
        </w:trPr>
        <w:tc>
          <w:tcPr>
            <w:tcW w:w="568" w:type="dxa"/>
            <w:vMerge/>
          </w:tcPr>
          <w:p w14:paraId="7944E910" w14:textId="77777777" w:rsidR="002B6523" w:rsidRPr="00803574" w:rsidRDefault="002B6523" w:rsidP="002B6523">
            <w:pPr>
              <w:jc w:val="center"/>
              <w:rPr>
                <w:rFonts w:ascii="Times New Roman" w:hAnsi="Times New Roman"/>
                <w:sz w:val="20"/>
                <w:szCs w:val="20"/>
              </w:rPr>
            </w:pPr>
          </w:p>
        </w:tc>
        <w:tc>
          <w:tcPr>
            <w:tcW w:w="1276" w:type="dxa"/>
            <w:vMerge/>
          </w:tcPr>
          <w:p w14:paraId="63ADF62F"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23CA4E2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Муфти універсальні</w:t>
            </w:r>
          </w:p>
        </w:tc>
        <w:tc>
          <w:tcPr>
            <w:tcW w:w="850" w:type="dxa"/>
            <w:tcBorders>
              <w:top w:val="single" w:sz="4" w:space="0" w:color="auto"/>
              <w:bottom w:val="single" w:sz="4" w:space="0" w:color="auto"/>
            </w:tcBorders>
          </w:tcPr>
          <w:p w14:paraId="23250948" w14:textId="77777777" w:rsidR="002B6523" w:rsidRPr="00803574" w:rsidRDefault="002B6523" w:rsidP="002B6523">
            <w:pPr>
              <w:jc w:val="both"/>
              <w:rPr>
                <w:rFonts w:ascii="Times New Roman" w:hAnsi="Times New Roman"/>
                <w:sz w:val="20"/>
                <w:szCs w:val="20"/>
              </w:rPr>
            </w:pPr>
          </w:p>
        </w:tc>
        <w:tc>
          <w:tcPr>
            <w:tcW w:w="1134" w:type="dxa"/>
            <w:vMerge/>
          </w:tcPr>
          <w:p w14:paraId="5EE1E433" w14:textId="77777777" w:rsidR="002B6523" w:rsidRPr="00803574" w:rsidRDefault="002B6523" w:rsidP="002B6523">
            <w:pPr>
              <w:jc w:val="center"/>
              <w:rPr>
                <w:rFonts w:ascii="Times New Roman" w:hAnsi="Times New Roman"/>
                <w:sz w:val="20"/>
                <w:szCs w:val="20"/>
              </w:rPr>
            </w:pPr>
          </w:p>
        </w:tc>
        <w:tc>
          <w:tcPr>
            <w:tcW w:w="1418" w:type="dxa"/>
            <w:tcBorders>
              <w:top w:val="single" w:sz="4" w:space="0" w:color="auto"/>
              <w:bottom w:val="single" w:sz="4" w:space="0" w:color="auto"/>
            </w:tcBorders>
          </w:tcPr>
          <w:p w14:paraId="1AFC5897"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5DDF471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20.00</w:t>
            </w:r>
          </w:p>
        </w:tc>
        <w:tc>
          <w:tcPr>
            <w:tcW w:w="709" w:type="dxa"/>
            <w:tcBorders>
              <w:top w:val="single" w:sz="4" w:space="0" w:color="auto"/>
              <w:bottom w:val="single" w:sz="4" w:space="0" w:color="auto"/>
            </w:tcBorders>
          </w:tcPr>
          <w:p w14:paraId="59B6F39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5AAC4844"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100.00</w:t>
            </w:r>
          </w:p>
        </w:tc>
        <w:tc>
          <w:tcPr>
            <w:tcW w:w="851" w:type="dxa"/>
            <w:tcBorders>
              <w:top w:val="single" w:sz="4" w:space="0" w:color="auto"/>
              <w:bottom w:val="single" w:sz="4" w:space="0" w:color="auto"/>
            </w:tcBorders>
          </w:tcPr>
          <w:p w14:paraId="1E5D3312" w14:textId="77777777" w:rsidR="002B6523" w:rsidRPr="00803574" w:rsidRDefault="002B6523" w:rsidP="002B6523">
            <w:pPr>
              <w:jc w:val="center"/>
              <w:rPr>
                <w:rFonts w:ascii="Times New Roman" w:hAnsi="Times New Roman"/>
                <w:sz w:val="20"/>
                <w:szCs w:val="20"/>
              </w:rPr>
            </w:pPr>
          </w:p>
        </w:tc>
        <w:tc>
          <w:tcPr>
            <w:tcW w:w="850" w:type="dxa"/>
            <w:tcBorders>
              <w:top w:val="single" w:sz="4" w:space="0" w:color="auto"/>
              <w:bottom w:val="single" w:sz="4" w:space="0" w:color="auto"/>
            </w:tcBorders>
          </w:tcPr>
          <w:p w14:paraId="787CEF42"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200.00</w:t>
            </w:r>
          </w:p>
        </w:tc>
        <w:tc>
          <w:tcPr>
            <w:tcW w:w="709" w:type="dxa"/>
            <w:tcBorders>
              <w:top w:val="single" w:sz="4" w:space="0" w:color="auto"/>
              <w:bottom w:val="single" w:sz="4" w:space="0" w:color="auto"/>
            </w:tcBorders>
          </w:tcPr>
          <w:p w14:paraId="6BF3C03E" w14:textId="77777777" w:rsidR="002B6523" w:rsidRPr="00803574" w:rsidRDefault="002B6523" w:rsidP="002B6523">
            <w:pPr>
              <w:jc w:val="center"/>
              <w:rPr>
                <w:rFonts w:ascii="Times New Roman" w:hAnsi="Times New Roman"/>
                <w:sz w:val="20"/>
                <w:szCs w:val="20"/>
              </w:rPr>
            </w:pPr>
          </w:p>
        </w:tc>
        <w:tc>
          <w:tcPr>
            <w:tcW w:w="992" w:type="dxa"/>
            <w:tcBorders>
              <w:top w:val="single" w:sz="4" w:space="0" w:color="auto"/>
              <w:bottom w:val="single" w:sz="4" w:space="0" w:color="auto"/>
            </w:tcBorders>
          </w:tcPr>
          <w:p w14:paraId="012301BD"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320.00</w:t>
            </w:r>
          </w:p>
        </w:tc>
        <w:tc>
          <w:tcPr>
            <w:tcW w:w="851" w:type="dxa"/>
            <w:tcBorders>
              <w:top w:val="single" w:sz="4" w:space="0" w:color="auto"/>
              <w:bottom w:val="single" w:sz="4" w:space="0" w:color="auto"/>
            </w:tcBorders>
          </w:tcPr>
          <w:p w14:paraId="370662D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0B0A87E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1D1697E7" w14:textId="77777777" w:rsidTr="00491F54">
        <w:trPr>
          <w:trHeight w:val="504"/>
        </w:trPr>
        <w:tc>
          <w:tcPr>
            <w:tcW w:w="568" w:type="dxa"/>
            <w:vMerge/>
            <w:tcBorders>
              <w:bottom w:val="single" w:sz="4" w:space="0" w:color="auto"/>
            </w:tcBorders>
          </w:tcPr>
          <w:p w14:paraId="35200EB0" w14:textId="77777777" w:rsidR="002B6523" w:rsidRPr="00803574" w:rsidRDefault="002B6523" w:rsidP="002B6523">
            <w:pPr>
              <w:jc w:val="center"/>
              <w:rPr>
                <w:rFonts w:ascii="Times New Roman" w:hAnsi="Times New Roman"/>
                <w:sz w:val="20"/>
                <w:szCs w:val="20"/>
              </w:rPr>
            </w:pPr>
          </w:p>
        </w:tc>
        <w:tc>
          <w:tcPr>
            <w:tcW w:w="1276" w:type="dxa"/>
            <w:vMerge/>
            <w:tcBorders>
              <w:bottom w:val="nil"/>
            </w:tcBorders>
          </w:tcPr>
          <w:p w14:paraId="29E03F12"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1AE053CF" w14:textId="77777777" w:rsidR="002B6523" w:rsidRPr="00803574" w:rsidRDefault="002B6523" w:rsidP="002B6523">
            <w:pPr>
              <w:spacing w:after="0"/>
              <w:jc w:val="center"/>
              <w:rPr>
                <w:rFonts w:ascii="Times New Roman" w:hAnsi="Times New Roman"/>
                <w:sz w:val="20"/>
                <w:szCs w:val="20"/>
              </w:rPr>
            </w:pPr>
            <w:r w:rsidRPr="00803574">
              <w:rPr>
                <w:rFonts w:ascii="Times New Roman" w:hAnsi="Times New Roman"/>
                <w:sz w:val="20"/>
                <w:szCs w:val="20"/>
              </w:rPr>
              <w:t>Хомути      ремонтно-з’єднувальні</w:t>
            </w:r>
          </w:p>
          <w:p w14:paraId="2AFBDD81" w14:textId="77777777" w:rsidR="002B6523" w:rsidRPr="00803574" w:rsidRDefault="002B6523" w:rsidP="002B6523">
            <w:pPr>
              <w:jc w:val="center"/>
              <w:rPr>
                <w:rFonts w:ascii="Times New Roman" w:hAnsi="Times New Roman"/>
                <w:sz w:val="20"/>
                <w:szCs w:val="20"/>
              </w:rPr>
            </w:pPr>
          </w:p>
        </w:tc>
        <w:tc>
          <w:tcPr>
            <w:tcW w:w="850" w:type="dxa"/>
            <w:tcBorders>
              <w:top w:val="single" w:sz="4" w:space="0" w:color="auto"/>
              <w:bottom w:val="single" w:sz="4" w:space="0" w:color="auto"/>
            </w:tcBorders>
          </w:tcPr>
          <w:p w14:paraId="1B6D6546" w14:textId="77777777" w:rsidR="002B6523" w:rsidRPr="00803574" w:rsidRDefault="002B6523" w:rsidP="002B6523">
            <w:pPr>
              <w:jc w:val="both"/>
              <w:rPr>
                <w:rFonts w:ascii="Times New Roman" w:hAnsi="Times New Roman"/>
                <w:sz w:val="20"/>
                <w:szCs w:val="20"/>
              </w:rPr>
            </w:pPr>
          </w:p>
        </w:tc>
        <w:tc>
          <w:tcPr>
            <w:tcW w:w="1134" w:type="dxa"/>
            <w:vMerge/>
            <w:tcBorders>
              <w:bottom w:val="single" w:sz="4" w:space="0" w:color="auto"/>
            </w:tcBorders>
          </w:tcPr>
          <w:p w14:paraId="4ED2E5E0" w14:textId="77777777" w:rsidR="002B6523" w:rsidRPr="00803574" w:rsidRDefault="002B6523" w:rsidP="002B6523">
            <w:pPr>
              <w:jc w:val="center"/>
              <w:rPr>
                <w:rFonts w:ascii="Times New Roman" w:hAnsi="Times New Roman"/>
                <w:sz w:val="20"/>
                <w:szCs w:val="20"/>
              </w:rPr>
            </w:pPr>
          </w:p>
        </w:tc>
        <w:tc>
          <w:tcPr>
            <w:tcW w:w="1418" w:type="dxa"/>
            <w:tcBorders>
              <w:top w:val="single" w:sz="4" w:space="0" w:color="auto"/>
              <w:bottom w:val="single" w:sz="4" w:space="0" w:color="auto"/>
            </w:tcBorders>
          </w:tcPr>
          <w:p w14:paraId="0BC9AC1A"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52DC203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30.00</w:t>
            </w:r>
          </w:p>
        </w:tc>
        <w:tc>
          <w:tcPr>
            <w:tcW w:w="709" w:type="dxa"/>
            <w:tcBorders>
              <w:top w:val="single" w:sz="4" w:space="0" w:color="auto"/>
              <w:bottom w:val="single" w:sz="4" w:space="0" w:color="auto"/>
            </w:tcBorders>
          </w:tcPr>
          <w:p w14:paraId="61CD7FE0"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23AFABAA"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100.00</w:t>
            </w:r>
          </w:p>
        </w:tc>
        <w:tc>
          <w:tcPr>
            <w:tcW w:w="851" w:type="dxa"/>
            <w:tcBorders>
              <w:top w:val="single" w:sz="4" w:space="0" w:color="auto"/>
              <w:bottom w:val="single" w:sz="4" w:space="0" w:color="auto"/>
            </w:tcBorders>
          </w:tcPr>
          <w:p w14:paraId="255952D4" w14:textId="77777777" w:rsidR="002B6523" w:rsidRPr="00803574" w:rsidRDefault="002B6523" w:rsidP="002B6523">
            <w:pPr>
              <w:jc w:val="center"/>
              <w:rPr>
                <w:rFonts w:ascii="Times New Roman" w:hAnsi="Times New Roman"/>
                <w:sz w:val="20"/>
                <w:szCs w:val="20"/>
              </w:rPr>
            </w:pPr>
          </w:p>
        </w:tc>
        <w:tc>
          <w:tcPr>
            <w:tcW w:w="850" w:type="dxa"/>
            <w:tcBorders>
              <w:top w:val="single" w:sz="4" w:space="0" w:color="auto"/>
              <w:bottom w:val="single" w:sz="4" w:space="0" w:color="auto"/>
            </w:tcBorders>
          </w:tcPr>
          <w:p w14:paraId="6ECB6016"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200.00</w:t>
            </w:r>
          </w:p>
        </w:tc>
        <w:tc>
          <w:tcPr>
            <w:tcW w:w="709" w:type="dxa"/>
            <w:tcBorders>
              <w:top w:val="single" w:sz="4" w:space="0" w:color="auto"/>
              <w:bottom w:val="single" w:sz="4" w:space="0" w:color="auto"/>
            </w:tcBorders>
          </w:tcPr>
          <w:p w14:paraId="0B321A5D" w14:textId="77777777" w:rsidR="002B6523" w:rsidRPr="00803574" w:rsidRDefault="002B6523" w:rsidP="002B6523">
            <w:pPr>
              <w:jc w:val="center"/>
              <w:rPr>
                <w:rFonts w:ascii="Times New Roman" w:hAnsi="Times New Roman"/>
                <w:sz w:val="20"/>
                <w:szCs w:val="20"/>
              </w:rPr>
            </w:pPr>
          </w:p>
        </w:tc>
        <w:tc>
          <w:tcPr>
            <w:tcW w:w="992" w:type="dxa"/>
            <w:tcBorders>
              <w:top w:val="single" w:sz="4" w:space="0" w:color="auto"/>
              <w:bottom w:val="single" w:sz="4" w:space="0" w:color="auto"/>
            </w:tcBorders>
          </w:tcPr>
          <w:p w14:paraId="1C2A2AB1"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330.00</w:t>
            </w:r>
          </w:p>
        </w:tc>
        <w:tc>
          <w:tcPr>
            <w:tcW w:w="851" w:type="dxa"/>
            <w:tcBorders>
              <w:top w:val="single" w:sz="4" w:space="0" w:color="auto"/>
              <w:bottom w:val="single" w:sz="4" w:space="0" w:color="auto"/>
            </w:tcBorders>
          </w:tcPr>
          <w:p w14:paraId="18B4980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6339023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1180DEB9" w14:textId="77777777" w:rsidTr="00491F54">
        <w:trPr>
          <w:trHeight w:val="1414"/>
        </w:trPr>
        <w:tc>
          <w:tcPr>
            <w:tcW w:w="568" w:type="dxa"/>
            <w:tcBorders>
              <w:top w:val="single" w:sz="4" w:space="0" w:color="auto"/>
              <w:bottom w:val="single" w:sz="4" w:space="0" w:color="auto"/>
            </w:tcBorders>
          </w:tcPr>
          <w:p w14:paraId="06CE3AE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9</w:t>
            </w:r>
          </w:p>
        </w:tc>
        <w:tc>
          <w:tcPr>
            <w:tcW w:w="1276" w:type="dxa"/>
            <w:vMerge w:val="restart"/>
            <w:tcBorders>
              <w:top w:val="nil"/>
            </w:tcBorders>
          </w:tcPr>
          <w:p w14:paraId="30B79746"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0E3337F7" w14:textId="77777777" w:rsidR="002B6523" w:rsidRPr="00803574" w:rsidRDefault="002B6523" w:rsidP="00E54BB4">
            <w:pPr>
              <w:spacing w:after="0"/>
              <w:jc w:val="both"/>
              <w:rPr>
                <w:rFonts w:ascii="Times New Roman" w:hAnsi="Times New Roman"/>
                <w:sz w:val="20"/>
                <w:szCs w:val="20"/>
              </w:rPr>
            </w:pPr>
            <w:r w:rsidRPr="00803574">
              <w:rPr>
                <w:rFonts w:ascii="Times New Roman" w:hAnsi="Times New Roman"/>
                <w:sz w:val="20"/>
                <w:szCs w:val="20"/>
              </w:rPr>
              <w:t>Виділення коштів  на придбання  шин до тракторів</w:t>
            </w:r>
          </w:p>
        </w:tc>
        <w:tc>
          <w:tcPr>
            <w:tcW w:w="850" w:type="dxa"/>
            <w:tcBorders>
              <w:top w:val="single" w:sz="4" w:space="0" w:color="auto"/>
              <w:bottom w:val="single" w:sz="4" w:space="0" w:color="auto"/>
            </w:tcBorders>
          </w:tcPr>
          <w:p w14:paraId="5DF6C8E8"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2026</w:t>
            </w:r>
          </w:p>
        </w:tc>
        <w:tc>
          <w:tcPr>
            <w:tcW w:w="1134" w:type="dxa"/>
            <w:tcBorders>
              <w:top w:val="single" w:sz="4" w:space="0" w:color="auto"/>
              <w:bottom w:val="single" w:sz="4" w:space="0" w:color="auto"/>
            </w:tcBorders>
          </w:tcPr>
          <w:p w14:paraId="5F8665BD"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КП «Іркліївський ККП»</w:t>
            </w:r>
          </w:p>
        </w:tc>
        <w:tc>
          <w:tcPr>
            <w:tcW w:w="1418" w:type="dxa"/>
            <w:tcBorders>
              <w:top w:val="single" w:sz="4" w:space="0" w:color="auto"/>
              <w:bottom w:val="single" w:sz="4" w:space="0" w:color="auto"/>
            </w:tcBorders>
          </w:tcPr>
          <w:p w14:paraId="41F9EE5C"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2C3A0C1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49EE07C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4BAD0CB9"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75.00</w:t>
            </w:r>
          </w:p>
        </w:tc>
        <w:tc>
          <w:tcPr>
            <w:tcW w:w="851" w:type="dxa"/>
            <w:tcBorders>
              <w:top w:val="single" w:sz="4" w:space="0" w:color="auto"/>
              <w:bottom w:val="single" w:sz="4" w:space="0" w:color="auto"/>
            </w:tcBorders>
          </w:tcPr>
          <w:p w14:paraId="48CDEE3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1F38D275"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61EE8C7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1790D49B"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75.00</w:t>
            </w:r>
          </w:p>
        </w:tc>
        <w:tc>
          <w:tcPr>
            <w:tcW w:w="851" w:type="dxa"/>
            <w:tcBorders>
              <w:top w:val="single" w:sz="4" w:space="0" w:color="auto"/>
              <w:bottom w:val="single" w:sz="4" w:space="0" w:color="auto"/>
            </w:tcBorders>
          </w:tcPr>
          <w:p w14:paraId="2A390A70"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69523324"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4F0596D0" w14:textId="77777777" w:rsidTr="00491F54">
        <w:trPr>
          <w:trHeight w:val="504"/>
        </w:trPr>
        <w:tc>
          <w:tcPr>
            <w:tcW w:w="568" w:type="dxa"/>
            <w:tcBorders>
              <w:top w:val="single" w:sz="4" w:space="0" w:color="auto"/>
              <w:bottom w:val="single" w:sz="4" w:space="0" w:color="auto"/>
            </w:tcBorders>
          </w:tcPr>
          <w:p w14:paraId="17ED0F3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10</w:t>
            </w:r>
          </w:p>
        </w:tc>
        <w:tc>
          <w:tcPr>
            <w:tcW w:w="1276" w:type="dxa"/>
            <w:vMerge/>
            <w:tcBorders>
              <w:bottom w:val="nil"/>
            </w:tcBorders>
          </w:tcPr>
          <w:p w14:paraId="7C6E5B31"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30AD644F" w14:textId="77777777" w:rsidR="002B6523" w:rsidRPr="00803574" w:rsidRDefault="002B6523" w:rsidP="00E54BB4">
            <w:pPr>
              <w:spacing w:after="0"/>
              <w:ind w:left="-109" w:right="-106"/>
              <w:jc w:val="both"/>
              <w:rPr>
                <w:rFonts w:ascii="Times New Roman" w:hAnsi="Times New Roman"/>
                <w:sz w:val="20"/>
                <w:szCs w:val="20"/>
              </w:rPr>
            </w:pPr>
            <w:r w:rsidRPr="00803574">
              <w:rPr>
                <w:rFonts w:ascii="Times New Roman" w:hAnsi="Times New Roman"/>
                <w:sz w:val="20"/>
                <w:szCs w:val="20"/>
              </w:rPr>
              <w:t>Виділення коштів на придбання акумуляторних батарей</w:t>
            </w:r>
          </w:p>
        </w:tc>
        <w:tc>
          <w:tcPr>
            <w:tcW w:w="850" w:type="dxa"/>
            <w:tcBorders>
              <w:top w:val="single" w:sz="4" w:space="0" w:color="auto"/>
              <w:bottom w:val="single" w:sz="4" w:space="0" w:color="auto"/>
            </w:tcBorders>
          </w:tcPr>
          <w:p w14:paraId="06EDE7C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2026</w:t>
            </w:r>
          </w:p>
        </w:tc>
        <w:tc>
          <w:tcPr>
            <w:tcW w:w="1134" w:type="dxa"/>
            <w:tcBorders>
              <w:top w:val="single" w:sz="4" w:space="0" w:color="auto"/>
              <w:bottom w:val="single" w:sz="4" w:space="0" w:color="auto"/>
            </w:tcBorders>
          </w:tcPr>
          <w:p w14:paraId="6FE12577"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КП «Іркліївський ККП»</w:t>
            </w:r>
          </w:p>
        </w:tc>
        <w:tc>
          <w:tcPr>
            <w:tcW w:w="1418" w:type="dxa"/>
            <w:tcBorders>
              <w:top w:val="single" w:sz="4" w:space="0" w:color="auto"/>
              <w:bottom w:val="single" w:sz="4" w:space="0" w:color="auto"/>
            </w:tcBorders>
          </w:tcPr>
          <w:p w14:paraId="2B672936"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2FA4D48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61795B8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07B98E95"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8.00</w:t>
            </w:r>
          </w:p>
        </w:tc>
        <w:tc>
          <w:tcPr>
            <w:tcW w:w="851" w:type="dxa"/>
            <w:tcBorders>
              <w:top w:val="single" w:sz="4" w:space="0" w:color="auto"/>
              <w:bottom w:val="single" w:sz="4" w:space="0" w:color="auto"/>
            </w:tcBorders>
          </w:tcPr>
          <w:p w14:paraId="749FAE9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2CFA97A0"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24979FD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67DB6586"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8.00</w:t>
            </w:r>
          </w:p>
        </w:tc>
        <w:tc>
          <w:tcPr>
            <w:tcW w:w="851" w:type="dxa"/>
            <w:tcBorders>
              <w:top w:val="single" w:sz="4" w:space="0" w:color="auto"/>
              <w:bottom w:val="single" w:sz="4" w:space="0" w:color="auto"/>
            </w:tcBorders>
          </w:tcPr>
          <w:p w14:paraId="66D2B9E4"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3D32557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3C93552D" w14:textId="77777777" w:rsidTr="00491F54">
        <w:trPr>
          <w:trHeight w:val="987"/>
        </w:trPr>
        <w:tc>
          <w:tcPr>
            <w:tcW w:w="568" w:type="dxa"/>
            <w:tcBorders>
              <w:top w:val="single" w:sz="4" w:space="0" w:color="auto"/>
              <w:bottom w:val="single" w:sz="4" w:space="0" w:color="auto"/>
            </w:tcBorders>
          </w:tcPr>
          <w:p w14:paraId="2477889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11</w:t>
            </w:r>
          </w:p>
        </w:tc>
        <w:tc>
          <w:tcPr>
            <w:tcW w:w="1276" w:type="dxa"/>
            <w:vMerge w:val="restart"/>
            <w:tcBorders>
              <w:top w:val="nil"/>
            </w:tcBorders>
          </w:tcPr>
          <w:p w14:paraId="18BF2F2B"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79814E33" w14:textId="77777777" w:rsidR="002B6523" w:rsidRPr="00803574" w:rsidRDefault="002B6523" w:rsidP="00E54BB4">
            <w:pPr>
              <w:spacing w:after="0"/>
              <w:jc w:val="both"/>
              <w:rPr>
                <w:rFonts w:ascii="Times New Roman" w:hAnsi="Times New Roman"/>
                <w:sz w:val="20"/>
                <w:szCs w:val="20"/>
              </w:rPr>
            </w:pPr>
            <w:r w:rsidRPr="00803574">
              <w:rPr>
                <w:rFonts w:ascii="Times New Roman" w:hAnsi="Times New Roman"/>
                <w:sz w:val="20"/>
                <w:szCs w:val="20"/>
              </w:rPr>
              <w:t>Виділення коштів  на придбання  фекального насоса</w:t>
            </w:r>
          </w:p>
        </w:tc>
        <w:tc>
          <w:tcPr>
            <w:tcW w:w="850" w:type="dxa"/>
            <w:tcBorders>
              <w:top w:val="single" w:sz="4" w:space="0" w:color="auto"/>
              <w:bottom w:val="single" w:sz="4" w:space="0" w:color="auto"/>
            </w:tcBorders>
          </w:tcPr>
          <w:p w14:paraId="70A1E29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0D7F1354"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КП «Іркліївський ККП»</w:t>
            </w:r>
          </w:p>
        </w:tc>
        <w:tc>
          <w:tcPr>
            <w:tcW w:w="1418" w:type="dxa"/>
            <w:tcBorders>
              <w:top w:val="single" w:sz="4" w:space="0" w:color="auto"/>
              <w:bottom w:val="single" w:sz="4" w:space="0" w:color="auto"/>
            </w:tcBorders>
          </w:tcPr>
          <w:p w14:paraId="5F1527D9"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49A6A1B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6.00</w:t>
            </w:r>
          </w:p>
        </w:tc>
        <w:tc>
          <w:tcPr>
            <w:tcW w:w="709" w:type="dxa"/>
            <w:tcBorders>
              <w:top w:val="single" w:sz="4" w:space="0" w:color="auto"/>
              <w:bottom w:val="single" w:sz="4" w:space="0" w:color="auto"/>
            </w:tcBorders>
          </w:tcPr>
          <w:p w14:paraId="189713A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76D967D2"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0D70DD0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3DDCF5A5"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60C87E1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06999585"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6.00</w:t>
            </w:r>
          </w:p>
        </w:tc>
        <w:tc>
          <w:tcPr>
            <w:tcW w:w="851" w:type="dxa"/>
            <w:tcBorders>
              <w:top w:val="single" w:sz="4" w:space="0" w:color="auto"/>
              <w:bottom w:val="single" w:sz="4" w:space="0" w:color="auto"/>
            </w:tcBorders>
          </w:tcPr>
          <w:p w14:paraId="4D09B10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07D9761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5BA6B176" w14:textId="77777777" w:rsidTr="00491F54">
        <w:trPr>
          <w:trHeight w:val="987"/>
        </w:trPr>
        <w:tc>
          <w:tcPr>
            <w:tcW w:w="568" w:type="dxa"/>
            <w:tcBorders>
              <w:top w:val="single" w:sz="4" w:space="0" w:color="auto"/>
              <w:bottom w:val="single" w:sz="4" w:space="0" w:color="auto"/>
            </w:tcBorders>
          </w:tcPr>
          <w:p w14:paraId="626576FC" w14:textId="2DD04FB7" w:rsidR="00491616" w:rsidRPr="00491616" w:rsidRDefault="00491616" w:rsidP="002B6523">
            <w:pPr>
              <w:jc w:val="center"/>
              <w:rPr>
                <w:rFonts w:ascii="Times New Roman" w:hAnsi="Times New Roman"/>
                <w:sz w:val="20"/>
                <w:szCs w:val="20"/>
                <w:lang w:val="uk-UA"/>
              </w:rPr>
            </w:pPr>
            <w:r>
              <w:rPr>
                <w:rFonts w:ascii="Times New Roman" w:hAnsi="Times New Roman"/>
                <w:sz w:val="20"/>
                <w:szCs w:val="20"/>
                <w:lang w:val="uk-UA"/>
              </w:rPr>
              <w:t>12</w:t>
            </w:r>
          </w:p>
        </w:tc>
        <w:tc>
          <w:tcPr>
            <w:tcW w:w="1276" w:type="dxa"/>
            <w:vMerge/>
            <w:tcBorders>
              <w:top w:val="nil"/>
            </w:tcBorders>
          </w:tcPr>
          <w:p w14:paraId="699286C6" w14:textId="77777777" w:rsidR="00491616" w:rsidRPr="00803574" w:rsidRDefault="00491616"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354942FB" w14:textId="5863B0F5" w:rsidR="00491616" w:rsidRPr="00491616" w:rsidRDefault="00E54BB4" w:rsidP="00E54BB4">
            <w:pPr>
              <w:spacing w:after="0"/>
              <w:jc w:val="both"/>
              <w:rPr>
                <w:rFonts w:ascii="Times New Roman" w:hAnsi="Times New Roman"/>
                <w:sz w:val="20"/>
                <w:szCs w:val="20"/>
                <w:lang w:val="uk-UA"/>
              </w:rPr>
            </w:pPr>
            <w:r>
              <w:rPr>
                <w:rFonts w:ascii="Times New Roman" w:hAnsi="Times New Roman"/>
                <w:sz w:val="20"/>
                <w:szCs w:val="20"/>
                <w:lang w:val="uk-UA"/>
              </w:rPr>
              <w:t xml:space="preserve"> Виділення коштів на п</w:t>
            </w:r>
            <w:r w:rsidR="00491616">
              <w:rPr>
                <w:rFonts w:ascii="Times New Roman" w:hAnsi="Times New Roman"/>
                <w:sz w:val="20"/>
                <w:szCs w:val="20"/>
                <w:lang w:val="uk-UA"/>
              </w:rPr>
              <w:t>ридбання техніки</w:t>
            </w:r>
          </w:p>
        </w:tc>
        <w:tc>
          <w:tcPr>
            <w:tcW w:w="850" w:type="dxa"/>
            <w:tcBorders>
              <w:top w:val="single" w:sz="4" w:space="0" w:color="auto"/>
              <w:bottom w:val="single" w:sz="4" w:space="0" w:color="auto"/>
            </w:tcBorders>
          </w:tcPr>
          <w:p w14:paraId="569B63FC" w14:textId="62F66E6C" w:rsidR="00491616" w:rsidRPr="00491616" w:rsidRDefault="00491616" w:rsidP="002B6523">
            <w:pPr>
              <w:jc w:val="center"/>
              <w:rPr>
                <w:rFonts w:ascii="Times New Roman" w:hAnsi="Times New Roman"/>
                <w:sz w:val="20"/>
                <w:szCs w:val="20"/>
                <w:lang w:val="uk-UA"/>
              </w:rPr>
            </w:pPr>
            <w:r>
              <w:rPr>
                <w:rFonts w:ascii="Times New Roman" w:hAnsi="Times New Roman"/>
                <w:sz w:val="20"/>
                <w:szCs w:val="20"/>
                <w:lang w:val="uk-UA"/>
              </w:rPr>
              <w:t>2026</w:t>
            </w:r>
          </w:p>
        </w:tc>
        <w:tc>
          <w:tcPr>
            <w:tcW w:w="1134" w:type="dxa"/>
            <w:tcBorders>
              <w:top w:val="single" w:sz="4" w:space="0" w:color="auto"/>
              <w:bottom w:val="single" w:sz="4" w:space="0" w:color="auto"/>
            </w:tcBorders>
          </w:tcPr>
          <w:p w14:paraId="22579B5B" w14:textId="557661BD" w:rsidR="00491616" w:rsidRPr="00803574" w:rsidRDefault="00491616" w:rsidP="002B6523">
            <w:pPr>
              <w:ind w:left="-108" w:right="-87"/>
              <w:jc w:val="center"/>
              <w:rPr>
                <w:rFonts w:ascii="Times New Roman" w:hAnsi="Times New Roman"/>
                <w:sz w:val="18"/>
                <w:szCs w:val="18"/>
              </w:rPr>
            </w:pPr>
            <w:r w:rsidRPr="00803574">
              <w:rPr>
                <w:rFonts w:ascii="Times New Roman" w:hAnsi="Times New Roman"/>
                <w:sz w:val="18"/>
                <w:szCs w:val="18"/>
              </w:rPr>
              <w:t>КП «Іркліївський ККП»</w:t>
            </w:r>
          </w:p>
        </w:tc>
        <w:tc>
          <w:tcPr>
            <w:tcW w:w="1418" w:type="dxa"/>
            <w:tcBorders>
              <w:top w:val="single" w:sz="4" w:space="0" w:color="auto"/>
              <w:bottom w:val="single" w:sz="4" w:space="0" w:color="auto"/>
            </w:tcBorders>
          </w:tcPr>
          <w:p w14:paraId="15EFBF9D" w14:textId="4ECF7414" w:rsidR="00491616" w:rsidRPr="00803574" w:rsidRDefault="00491616"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29969D70" w14:textId="423A4665" w:rsidR="00491616"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w:t>
            </w:r>
          </w:p>
        </w:tc>
        <w:tc>
          <w:tcPr>
            <w:tcW w:w="709" w:type="dxa"/>
            <w:tcBorders>
              <w:top w:val="single" w:sz="4" w:space="0" w:color="auto"/>
              <w:bottom w:val="single" w:sz="4" w:space="0" w:color="auto"/>
            </w:tcBorders>
          </w:tcPr>
          <w:p w14:paraId="12229C65" w14:textId="50AB6330" w:rsidR="00491616"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w:t>
            </w:r>
          </w:p>
        </w:tc>
        <w:tc>
          <w:tcPr>
            <w:tcW w:w="850" w:type="dxa"/>
            <w:tcBorders>
              <w:top w:val="single" w:sz="4" w:space="0" w:color="auto"/>
              <w:bottom w:val="single" w:sz="4" w:space="0" w:color="auto"/>
            </w:tcBorders>
          </w:tcPr>
          <w:p w14:paraId="54D685D6" w14:textId="48204822" w:rsidR="00491616" w:rsidRPr="00491616" w:rsidRDefault="00491616" w:rsidP="002B6523">
            <w:pPr>
              <w:ind w:left="-103"/>
              <w:jc w:val="center"/>
              <w:rPr>
                <w:rFonts w:ascii="Times New Roman" w:hAnsi="Times New Roman"/>
                <w:sz w:val="20"/>
                <w:szCs w:val="20"/>
                <w:lang w:val="uk-UA"/>
              </w:rPr>
            </w:pPr>
            <w:r>
              <w:rPr>
                <w:rFonts w:ascii="Times New Roman" w:hAnsi="Times New Roman"/>
                <w:sz w:val="20"/>
                <w:szCs w:val="20"/>
                <w:lang w:val="uk-UA"/>
              </w:rPr>
              <w:t>500.00</w:t>
            </w:r>
          </w:p>
        </w:tc>
        <w:tc>
          <w:tcPr>
            <w:tcW w:w="851" w:type="dxa"/>
            <w:tcBorders>
              <w:top w:val="single" w:sz="4" w:space="0" w:color="auto"/>
              <w:bottom w:val="single" w:sz="4" w:space="0" w:color="auto"/>
            </w:tcBorders>
          </w:tcPr>
          <w:p w14:paraId="44D956F5" w14:textId="5A0901C0" w:rsidR="00491616"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w:t>
            </w:r>
          </w:p>
        </w:tc>
        <w:tc>
          <w:tcPr>
            <w:tcW w:w="850" w:type="dxa"/>
            <w:tcBorders>
              <w:top w:val="single" w:sz="4" w:space="0" w:color="auto"/>
              <w:bottom w:val="single" w:sz="4" w:space="0" w:color="auto"/>
            </w:tcBorders>
          </w:tcPr>
          <w:p w14:paraId="60E9C447" w14:textId="2695105F" w:rsidR="00491616" w:rsidRPr="009A6BAA" w:rsidRDefault="009A6BAA" w:rsidP="002B6523">
            <w:pPr>
              <w:ind w:left="-29"/>
              <w:jc w:val="center"/>
              <w:rPr>
                <w:rFonts w:ascii="Times New Roman" w:hAnsi="Times New Roman"/>
                <w:sz w:val="20"/>
                <w:szCs w:val="20"/>
                <w:lang w:val="uk-UA"/>
              </w:rPr>
            </w:pPr>
            <w:r>
              <w:rPr>
                <w:rFonts w:ascii="Times New Roman" w:hAnsi="Times New Roman"/>
                <w:sz w:val="20"/>
                <w:szCs w:val="20"/>
                <w:lang w:val="uk-UA"/>
              </w:rPr>
              <w:t>-</w:t>
            </w:r>
          </w:p>
        </w:tc>
        <w:tc>
          <w:tcPr>
            <w:tcW w:w="709" w:type="dxa"/>
            <w:tcBorders>
              <w:top w:val="single" w:sz="4" w:space="0" w:color="auto"/>
              <w:bottom w:val="single" w:sz="4" w:space="0" w:color="auto"/>
            </w:tcBorders>
          </w:tcPr>
          <w:p w14:paraId="031BB861" w14:textId="3FA1DC63" w:rsidR="00491616"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auto"/>
              <w:bottom w:val="single" w:sz="4" w:space="0" w:color="auto"/>
            </w:tcBorders>
          </w:tcPr>
          <w:p w14:paraId="597D19E2" w14:textId="70CF0AA4" w:rsidR="00491616" w:rsidRPr="00491616" w:rsidRDefault="00491616" w:rsidP="002B6523">
            <w:pPr>
              <w:ind w:left="-140"/>
              <w:jc w:val="center"/>
              <w:rPr>
                <w:rFonts w:ascii="Times New Roman" w:hAnsi="Times New Roman"/>
                <w:sz w:val="20"/>
                <w:szCs w:val="20"/>
                <w:lang w:val="uk-UA"/>
              </w:rPr>
            </w:pPr>
            <w:r>
              <w:rPr>
                <w:rFonts w:ascii="Times New Roman" w:hAnsi="Times New Roman"/>
                <w:sz w:val="20"/>
                <w:szCs w:val="20"/>
                <w:lang w:val="uk-UA"/>
              </w:rPr>
              <w:t>500.00</w:t>
            </w:r>
          </w:p>
        </w:tc>
        <w:tc>
          <w:tcPr>
            <w:tcW w:w="851" w:type="dxa"/>
            <w:tcBorders>
              <w:top w:val="single" w:sz="4" w:space="0" w:color="auto"/>
              <w:bottom w:val="single" w:sz="4" w:space="0" w:color="auto"/>
            </w:tcBorders>
          </w:tcPr>
          <w:p w14:paraId="2F56D93C" w14:textId="77777777" w:rsidR="00491616" w:rsidRPr="00803574" w:rsidRDefault="00491616" w:rsidP="002B6523">
            <w:pPr>
              <w:jc w:val="center"/>
              <w:rPr>
                <w:rFonts w:ascii="Times New Roman" w:hAnsi="Times New Roman"/>
                <w:sz w:val="20"/>
                <w:szCs w:val="20"/>
              </w:rPr>
            </w:pPr>
          </w:p>
        </w:tc>
        <w:tc>
          <w:tcPr>
            <w:tcW w:w="1417" w:type="dxa"/>
            <w:tcBorders>
              <w:top w:val="single" w:sz="4" w:space="0" w:color="auto"/>
              <w:bottom w:val="single" w:sz="4" w:space="0" w:color="auto"/>
            </w:tcBorders>
          </w:tcPr>
          <w:p w14:paraId="31D88D04" w14:textId="77777777" w:rsidR="00491616" w:rsidRPr="00803574" w:rsidRDefault="00491616" w:rsidP="002B6523">
            <w:pPr>
              <w:jc w:val="center"/>
              <w:rPr>
                <w:rFonts w:ascii="Times New Roman" w:hAnsi="Times New Roman"/>
                <w:sz w:val="20"/>
                <w:szCs w:val="20"/>
              </w:rPr>
            </w:pPr>
          </w:p>
        </w:tc>
      </w:tr>
      <w:tr w:rsidR="00491F54" w:rsidRPr="00803574" w14:paraId="6F9D0931" w14:textId="77777777" w:rsidTr="00491F54">
        <w:trPr>
          <w:trHeight w:val="987"/>
        </w:trPr>
        <w:tc>
          <w:tcPr>
            <w:tcW w:w="568" w:type="dxa"/>
            <w:tcBorders>
              <w:top w:val="single" w:sz="4" w:space="0" w:color="auto"/>
              <w:bottom w:val="single" w:sz="4" w:space="0" w:color="auto"/>
            </w:tcBorders>
          </w:tcPr>
          <w:p w14:paraId="7B376182" w14:textId="2780EAA5" w:rsidR="002B6523" w:rsidRPr="00491616" w:rsidRDefault="002B6523" w:rsidP="002B6523">
            <w:pPr>
              <w:jc w:val="center"/>
              <w:rPr>
                <w:rFonts w:ascii="Times New Roman" w:hAnsi="Times New Roman"/>
                <w:sz w:val="20"/>
                <w:szCs w:val="20"/>
                <w:lang w:val="uk-UA"/>
              </w:rPr>
            </w:pPr>
            <w:r w:rsidRPr="00803574">
              <w:rPr>
                <w:rFonts w:ascii="Times New Roman" w:hAnsi="Times New Roman"/>
                <w:sz w:val="20"/>
                <w:szCs w:val="20"/>
              </w:rPr>
              <w:t>1</w:t>
            </w:r>
            <w:r w:rsidR="00491616">
              <w:rPr>
                <w:rFonts w:ascii="Times New Roman" w:hAnsi="Times New Roman"/>
                <w:sz w:val="20"/>
                <w:szCs w:val="20"/>
                <w:lang w:val="uk-UA"/>
              </w:rPr>
              <w:t>3</w:t>
            </w:r>
          </w:p>
        </w:tc>
        <w:tc>
          <w:tcPr>
            <w:tcW w:w="1276" w:type="dxa"/>
            <w:vMerge/>
            <w:tcBorders>
              <w:top w:val="single" w:sz="4" w:space="0" w:color="auto"/>
            </w:tcBorders>
          </w:tcPr>
          <w:p w14:paraId="16A4A0FB"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44C06E43" w14:textId="77777777" w:rsidR="002B6523" w:rsidRPr="00803574" w:rsidRDefault="002B6523" w:rsidP="00E54BB4">
            <w:pPr>
              <w:spacing w:after="0"/>
              <w:jc w:val="both"/>
              <w:rPr>
                <w:rFonts w:ascii="Times New Roman" w:hAnsi="Times New Roman"/>
                <w:sz w:val="18"/>
                <w:szCs w:val="18"/>
              </w:rPr>
            </w:pPr>
            <w:r w:rsidRPr="00803574">
              <w:rPr>
                <w:rFonts w:ascii="Times New Roman" w:hAnsi="Times New Roman"/>
                <w:sz w:val="18"/>
                <w:szCs w:val="18"/>
              </w:rPr>
              <w:t>Виділення коштів на придбання</w:t>
            </w:r>
          </w:p>
          <w:p w14:paraId="2552D935" w14:textId="77777777" w:rsidR="002B6523" w:rsidRPr="00803574" w:rsidRDefault="002B6523" w:rsidP="00E54BB4">
            <w:pPr>
              <w:spacing w:after="0"/>
              <w:jc w:val="both"/>
              <w:rPr>
                <w:rFonts w:ascii="Times New Roman" w:hAnsi="Times New Roman"/>
                <w:sz w:val="20"/>
                <w:szCs w:val="20"/>
              </w:rPr>
            </w:pPr>
            <w:r w:rsidRPr="00803574">
              <w:rPr>
                <w:rFonts w:ascii="Times New Roman" w:hAnsi="Times New Roman"/>
                <w:sz w:val="18"/>
                <w:szCs w:val="18"/>
              </w:rPr>
              <w:t xml:space="preserve">вакуумної  очисної машини для викачування та перевезення рідких нечистот   АТ ВО-0702 на шасі </w:t>
            </w:r>
            <w:r w:rsidRPr="00803574">
              <w:rPr>
                <w:rFonts w:ascii="Times New Roman" w:hAnsi="Times New Roman"/>
                <w:sz w:val="18"/>
                <w:szCs w:val="18"/>
                <w:lang w:val="en-US"/>
              </w:rPr>
              <w:t>DAYUN</w:t>
            </w:r>
            <w:r w:rsidRPr="00803574">
              <w:rPr>
                <w:rFonts w:ascii="Times New Roman" w:hAnsi="Times New Roman"/>
                <w:sz w:val="18"/>
                <w:szCs w:val="18"/>
              </w:rPr>
              <w:t xml:space="preserve"> </w:t>
            </w:r>
            <w:r w:rsidRPr="00803574">
              <w:rPr>
                <w:rFonts w:ascii="Times New Roman" w:hAnsi="Times New Roman"/>
                <w:sz w:val="18"/>
                <w:szCs w:val="18"/>
                <w:lang w:val="en-US"/>
              </w:rPr>
              <w:t>CGC</w:t>
            </w:r>
            <w:r w:rsidRPr="00803574">
              <w:rPr>
                <w:rFonts w:ascii="Times New Roman" w:hAnsi="Times New Roman"/>
                <w:sz w:val="18"/>
                <w:szCs w:val="18"/>
              </w:rPr>
              <w:t>-1120</w:t>
            </w:r>
            <w:r w:rsidRPr="00803574">
              <w:rPr>
                <w:rFonts w:ascii="Times New Roman" w:hAnsi="Times New Roman"/>
                <w:sz w:val="20"/>
                <w:szCs w:val="20"/>
              </w:rPr>
              <w:t xml:space="preserve"> </w:t>
            </w:r>
          </w:p>
        </w:tc>
        <w:tc>
          <w:tcPr>
            <w:tcW w:w="850" w:type="dxa"/>
            <w:tcBorders>
              <w:top w:val="single" w:sz="4" w:space="0" w:color="auto"/>
              <w:bottom w:val="single" w:sz="4" w:space="0" w:color="auto"/>
            </w:tcBorders>
          </w:tcPr>
          <w:p w14:paraId="76638A10"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63B47069" w14:textId="77777777" w:rsidR="002B6523" w:rsidRPr="00803574" w:rsidRDefault="002B6523" w:rsidP="002B6523">
            <w:pPr>
              <w:ind w:left="-108" w:right="-87"/>
              <w:jc w:val="center"/>
              <w:rPr>
                <w:rFonts w:ascii="Times New Roman" w:hAnsi="Times New Roman"/>
                <w:sz w:val="18"/>
                <w:szCs w:val="18"/>
              </w:rPr>
            </w:pPr>
            <w:r w:rsidRPr="00803574">
              <w:rPr>
                <w:rFonts w:ascii="Times New Roman" w:hAnsi="Times New Roman"/>
                <w:sz w:val="18"/>
                <w:szCs w:val="18"/>
              </w:rPr>
              <w:t>КП «Іркліївський ККП»</w:t>
            </w:r>
          </w:p>
        </w:tc>
        <w:tc>
          <w:tcPr>
            <w:tcW w:w="1418" w:type="dxa"/>
            <w:tcBorders>
              <w:top w:val="single" w:sz="4" w:space="0" w:color="auto"/>
              <w:bottom w:val="single" w:sz="4" w:space="0" w:color="auto"/>
            </w:tcBorders>
          </w:tcPr>
          <w:p w14:paraId="1C495BDD"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45560075" w14:textId="77777777" w:rsidR="002B6523" w:rsidRPr="00803574" w:rsidRDefault="002B6523" w:rsidP="002B6523">
            <w:pPr>
              <w:ind w:left="-111"/>
              <w:jc w:val="center"/>
              <w:rPr>
                <w:rFonts w:ascii="Times New Roman" w:hAnsi="Times New Roman"/>
                <w:sz w:val="20"/>
                <w:szCs w:val="20"/>
              </w:rPr>
            </w:pPr>
            <w:r w:rsidRPr="00803574">
              <w:rPr>
                <w:rFonts w:ascii="Times New Roman" w:hAnsi="Times New Roman"/>
                <w:sz w:val="20"/>
                <w:szCs w:val="20"/>
              </w:rPr>
              <w:t>2700.00</w:t>
            </w:r>
          </w:p>
        </w:tc>
        <w:tc>
          <w:tcPr>
            <w:tcW w:w="709" w:type="dxa"/>
            <w:tcBorders>
              <w:top w:val="single" w:sz="4" w:space="0" w:color="auto"/>
              <w:bottom w:val="single" w:sz="4" w:space="0" w:color="auto"/>
            </w:tcBorders>
          </w:tcPr>
          <w:p w14:paraId="0F5C53CF" w14:textId="3F908D91" w:rsidR="002B6523"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w:t>
            </w:r>
          </w:p>
        </w:tc>
        <w:tc>
          <w:tcPr>
            <w:tcW w:w="850" w:type="dxa"/>
            <w:tcBorders>
              <w:top w:val="single" w:sz="4" w:space="0" w:color="auto"/>
              <w:bottom w:val="single" w:sz="4" w:space="0" w:color="auto"/>
            </w:tcBorders>
          </w:tcPr>
          <w:p w14:paraId="6407F4BA" w14:textId="2793D815" w:rsidR="002B6523" w:rsidRPr="009A6BAA" w:rsidRDefault="009A6BAA" w:rsidP="002B6523">
            <w:pPr>
              <w:ind w:left="-103"/>
              <w:jc w:val="center"/>
              <w:rPr>
                <w:rFonts w:ascii="Times New Roman" w:hAnsi="Times New Roman"/>
                <w:sz w:val="20"/>
                <w:szCs w:val="20"/>
                <w:lang w:val="uk-UA"/>
              </w:rPr>
            </w:pPr>
            <w:r>
              <w:rPr>
                <w:rFonts w:ascii="Times New Roman" w:hAnsi="Times New Roman"/>
                <w:sz w:val="20"/>
                <w:szCs w:val="20"/>
                <w:lang w:val="uk-UA"/>
              </w:rPr>
              <w:t>-</w:t>
            </w:r>
          </w:p>
        </w:tc>
        <w:tc>
          <w:tcPr>
            <w:tcW w:w="851" w:type="dxa"/>
            <w:tcBorders>
              <w:top w:val="single" w:sz="4" w:space="0" w:color="auto"/>
              <w:bottom w:val="single" w:sz="4" w:space="0" w:color="auto"/>
            </w:tcBorders>
          </w:tcPr>
          <w:p w14:paraId="20447D2E" w14:textId="6DD56063" w:rsidR="002B6523"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w:t>
            </w:r>
          </w:p>
        </w:tc>
        <w:tc>
          <w:tcPr>
            <w:tcW w:w="850" w:type="dxa"/>
            <w:tcBorders>
              <w:top w:val="single" w:sz="4" w:space="0" w:color="auto"/>
              <w:bottom w:val="single" w:sz="4" w:space="0" w:color="auto"/>
            </w:tcBorders>
          </w:tcPr>
          <w:p w14:paraId="7E831FFB" w14:textId="2DDFB019" w:rsidR="002B6523" w:rsidRPr="009A6BAA" w:rsidRDefault="009A6BAA" w:rsidP="002B6523">
            <w:pPr>
              <w:ind w:left="-29"/>
              <w:jc w:val="center"/>
              <w:rPr>
                <w:rFonts w:ascii="Times New Roman" w:hAnsi="Times New Roman"/>
                <w:sz w:val="20"/>
                <w:szCs w:val="20"/>
                <w:lang w:val="uk-UA"/>
              </w:rPr>
            </w:pPr>
            <w:r>
              <w:rPr>
                <w:rFonts w:ascii="Times New Roman" w:hAnsi="Times New Roman"/>
                <w:sz w:val="20"/>
                <w:szCs w:val="20"/>
                <w:lang w:val="uk-UA"/>
              </w:rPr>
              <w:t>-</w:t>
            </w:r>
          </w:p>
        </w:tc>
        <w:tc>
          <w:tcPr>
            <w:tcW w:w="709" w:type="dxa"/>
            <w:tcBorders>
              <w:top w:val="single" w:sz="4" w:space="0" w:color="auto"/>
              <w:bottom w:val="single" w:sz="4" w:space="0" w:color="auto"/>
            </w:tcBorders>
          </w:tcPr>
          <w:p w14:paraId="076ECAF6" w14:textId="79738BEA" w:rsidR="002B6523"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auto"/>
              <w:bottom w:val="single" w:sz="4" w:space="0" w:color="auto"/>
            </w:tcBorders>
          </w:tcPr>
          <w:p w14:paraId="406CECB3"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2700.00</w:t>
            </w:r>
          </w:p>
        </w:tc>
        <w:tc>
          <w:tcPr>
            <w:tcW w:w="851" w:type="dxa"/>
            <w:tcBorders>
              <w:top w:val="single" w:sz="4" w:space="0" w:color="auto"/>
              <w:bottom w:val="single" w:sz="4" w:space="0" w:color="auto"/>
            </w:tcBorders>
          </w:tcPr>
          <w:p w14:paraId="2DC164BF" w14:textId="77777777" w:rsidR="002B6523" w:rsidRPr="00803574" w:rsidRDefault="002B6523" w:rsidP="002B6523">
            <w:pPr>
              <w:jc w:val="center"/>
              <w:rPr>
                <w:rFonts w:ascii="Times New Roman" w:hAnsi="Times New Roman"/>
                <w:sz w:val="20"/>
                <w:szCs w:val="20"/>
              </w:rPr>
            </w:pPr>
          </w:p>
        </w:tc>
        <w:tc>
          <w:tcPr>
            <w:tcW w:w="1417" w:type="dxa"/>
            <w:tcBorders>
              <w:top w:val="single" w:sz="4" w:space="0" w:color="auto"/>
              <w:bottom w:val="single" w:sz="4" w:space="0" w:color="auto"/>
            </w:tcBorders>
          </w:tcPr>
          <w:p w14:paraId="6F42C56E" w14:textId="77777777" w:rsidR="002B6523" w:rsidRPr="00803574" w:rsidRDefault="002B6523" w:rsidP="002B6523">
            <w:pPr>
              <w:jc w:val="center"/>
              <w:rPr>
                <w:rFonts w:ascii="Times New Roman" w:hAnsi="Times New Roman"/>
                <w:sz w:val="20"/>
                <w:szCs w:val="20"/>
              </w:rPr>
            </w:pPr>
          </w:p>
        </w:tc>
      </w:tr>
      <w:tr w:rsidR="00491F54" w:rsidRPr="00803574" w14:paraId="1C7F79B3" w14:textId="77777777" w:rsidTr="00491F54">
        <w:trPr>
          <w:trHeight w:val="504"/>
        </w:trPr>
        <w:tc>
          <w:tcPr>
            <w:tcW w:w="568" w:type="dxa"/>
            <w:tcBorders>
              <w:top w:val="single" w:sz="4" w:space="0" w:color="auto"/>
              <w:bottom w:val="single" w:sz="4" w:space="0" w:color="auto"/>
            </w:tcBorders>
          </w:tcPr>
          <w:p w14:paraId="76767CEE" w14:textId="4DC04353" w:rsidR="002B6523" w:rsidRPr="00491616" w:rsidRDefault="002B6523" w:rsidP="002B6523">
            <w:pPr>
              <w:jc w:val="center"/>
              <w:rPr>
                <w:rFonts w:ascii="Times New Roman" w:hAnsi="Times New Roman"/>
                <w:sz w:val="20"/>
                <w:szCs w:val="20"/>
                <w:lang w:val="uk-UA"/>
              </w:rPr>
            </w:pPr>
            <w:r w:rsidRPr="00803574">
              <w:rPr>
                <w:rFonts w:ascii="Times New Roman" w:hAnsi="Times New Roman"/>
                <w:sz w:val="20"/>
                <w:szCs w:val="20"/>
              </w:rPr>
              <w:t>1</w:t>
            </w:r>
            <w:r w:rsidR="00491616">
              <w:rPr>
                <w:rFonts w:ascii="Times New Roman" w:hAnsi="Times New Roman"/>
                <w:sz w:val="20"/>
                <w:szCs w:val="20"/>
                <w:lang w:val="uk-UA"/>
              </w:rPr>
              <w:t>4</w:t>
            </w:r>
          </w:p>
        </w:tc>
        <w:tc>
          <w:tcPr>
            <w:tcW w:w="1276" w:type="dxa"/>
            <w:vMerge/>
          </w:tcPr>
          <w:p w14:paraId="3AA3B876"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35E86667" w14:textId="77777777" w:rsidR="002B6523" w:rsidRPr="00803574" w:rsidRDefault="002B6523" w:rsidP="00E54BB4">
            <w:pPr>
              <w:jc w:val="both"/>
              <w:rPr>
                <w:rFonts w:ascii="Times New Roman" w:hAnsi="Times New Roman"/>
                <w:sz w:val="18"/>
                <w:szCs w:val="18"/>
              </w:rPr>
            </w:pPr>
            <w:r w:rsidRPr="00803574">
              <w:rPr>
                <w:rFonts w:ascii="Times New Roman" w:hAnsi="Times New Roman"/>
                <w:sz w:val="18"/>
                <w:szCs w:val="18"/>
              </w:rPr>
              <w:t>Надання поворотної фінансової допомоги комунальному підриємтсву для погашення заборгованості за електроенергію</w:t>
            </w:r>
          </w:p>
        </w:tc>
        <w:tc>
          <w:tcPr>
            <w:tcW w:w="850" w:type="dxa"/>
            <w:tcBorders>
              <w:top w:val="single" w:sz="4" w:space="0" w:color="auto"/>
              <w:bottom w:val="single" w:sz="4" w:space="0" w:color="auto"/>
            </w:tcBorders>
          </w:tcPr>
          <w:p w14:paraId="2FAD479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25A08BAE" w14:textId="77777777" w:rsidR="002B6523" w:rsidRPr="00803574" w:rsidRDefault="002B6523" w:rsidP="002B6523">
            <w:pPr>
              <w:ind w:left="-108"/>
              <w:jc w:val="center"/>
              <w:rPr>
                <w:rFonts w:ascii="Times New Roman" w:hAnsi="Times New Roman"/>
                <w:sz w:val="18"/>
                <w:szCs w:val="18"/>
              </w:rPr>
            </w:pPr>
            <w:r w:rsidRPr="00803574">
              <w:rPr>
                <w:rFonts w:ascii="Times New Roman" w:hAnsi="Times New Roman"/>
                <w:sz w:val="18"/>
                <w:szCs w:val="18"/>
              </w:rPr>
              <w:t>КП «Кліщинське 2012»</w:t>
            </w:r>
          </w:p>
        </w:tc>
        <w:tc>
          <w:tcPr>
            <w:tcW w:w="1418" w:type="dxa"/>
            <w:tcBorders>
              <w:top w:val="single" w:sz="4" w:space="0" w:color="auto"/>
              <w:bottom w:val="single" w:sz="4" w:space="0" w:color="auto"/>
            </w:tcBorders>
          </w:tcPr>
          <w:p w14:paraId="1B1B568C"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02D40584" w14:textId="5C6C9D89" w:rsidR="002B6523" w:rsidRPr="00803574" w:rsidRDefault="00491F54" w:rsidP="002B6523">
            <w:pPr>
              <w:jc w:val="center"/>
              <w:rPr>
                <w:rFonts w:ascii="Times New Roman" w:hAnsi="Times New Roman"/>
                <w:sz w:val="20"/>
                <w:szCs w:val="20"/>
              </w:rPr>
            </w:pPr>
            <w:r>
              <w:rPr>
                <w:rFonts w:ascii="Times New Roman" w:hAnsi="Times New Roman"/>
                <w:sz w:val="20"/>
                <w:szCs w:val="20"/>
              </w:rPr>
              <w:t>767.</w:t>
            </w:r>
            <w:r w:rsidR="002B6523" w:rsidRPr="00803574">
              <w:rPr>
                <w:rFonts w:ascii="Times New Roman" w:hAnsi="Times New Roman"/>
                <w:sz w:val="20"/>
                <w:szCs w:val="20"/>
              </w:rPr>
              <w:t>00</w:t>
            </w:r>
          </w:p>
        </w:tc>
        <w:tc>
          <w:tcPr>
            <w:tcW w:w="709" w:type="dxa"/>
            <w:tcBorders>
              <w:top w:val="single" w:sz="4" w:space="0" w:color="auto"/>
              <w:bottom w:val="single" w:sz="4" w:space="0" w:color="auto"/>
            </w:tcBorders>
          </w:tcPr>
          <w:p w14:paraId="1AE4457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424995AA"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1BFF646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2FBBFF31"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5A39B59E" w14:textId="77777777" w:rsidR="002B6523" w:rsidRPr="00803574" w:rsidRDefault="002B6523" w:rsidP="002B6523">
            <w:pPr>
              <w:jc w:val="center"/>
              <w:rPr>
                <w:rFonts w:ascii="Times New Roman" w:hAnsi="Times New Roman"/>
                <w:sz w:val="20"/>
                <w:szCs w:val="20"/>
              </w:rPr>
            </w:pPr>
          </w:p>
        </w:tc>
        <w:tc>
          <w:tcPr>
            <w:tcW w:w="992" w:type="dxa"/>
            <w:tcBorders>
              <w:top w:val="single" w:sz="4" w:space="0" w:color="auto"/>
              <w:bottom w:val="single" w:sz="4" w:space="0" w:color="auto"/>
            </w:tcBorders>
          </w:tcPr>
          <w:p w14:paraId="72F95ECA"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767.00</w:t>
            </w:r>
          </w:p>
        </w:tc>
        <w:tc>
          <w:tcPr>
            <w:tcW w:w="851" w:type="dxa"/>
            <w:tcBorders>
              <w:top w:val="single" w:sz="4" w:space="0" w:color="auto"/>
              <w:bottom w:val="single" w:sz="4" w:space="0" w:color="auto"/>
            </w:tcBorders>
          </w:tcPr>
          <w:p w14:paraId="63B656E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6530CEE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7AF3ED38" w14:textId="77777777" w:rsidTr="00491F54">
        <w:trPr>
          <w:trHeight w:val="703"/>
        </w:trPr>
        <w:tc>
          <w:tcPr>
            <w:tcW w:w="568" w:type="dxa"/>
            <w:tcBorders>
              <w:top w:val="single" w:sz="4" w:space="0" w:color="auto"/>
              <w:bottom w:val="single" w:sz="4" w:space="0" w:color="auto"/>
            </w:tcBorders>
          </w:tcPr>
          <w:p w14:paraId="616C7775" w14:textId="3186C0B6" w:rsidR="002B6523" w:rsidRPr="00491616" w:rsidRDefault="002B6523" w:rsidP="002B6523">
            <w:pPr>
              <w:jc w:val="center"/>
              <w:rPr>
                <w:rFonts w:ascii="Times New Roman" w:hAnsi="Times New Roman"/>
                <w:sz w:val="20"/>
                <w:szCs w:val="20"/>
                <w:lang w:val="uk-UA"/>
              </w:rPr>
            </w:pPr>
            <w:r w:rsidRPr="00803574">
              <w:rPr>
                <w:rFonts w:ascii="Times New Roman" w:hAnsi="Times New Roman"/>
                <w:sz w:val="20"/>
                <w:szCs w:val="20"/>
              </w:rPr>
              <w:t>1</w:t>
            </w:r>
            <w:r w:rsidR="00491616">
              <w:rPr>
                <w:rFonts w:ascii="Times New Roman" w:hAnsi="Times New Roman"/>
                <w:sz w:val="20"/>
                <w:szCs w:val="20"/>
                <w:lang w:val="uk-UA"/>
              </w:rPr>
              <w:t>5</w:t>
            </w:r>
          </w:p>
        </w:tc>
        <w:tc>
          <w:tcPr>
            <w:tcW w:w="1276" w:type="dxa"/>
            <w:vMerge/>
            <w:tcBorders>
              <w:bottom w:val="nil"/>
            </w:tcBorders>
          </w:tcPr>
          <w:p w14:paraId="192F9C85"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52946C10" w14:textId="77777777" w:rsidR="002B6523" w:rsidRPr="00803574" w:rsidRDefault="002B6523" w:rsidP="00E54BB4">
            <w:pPr>
              <w:jc w:val="both"/>
              <w:rPr>
                <w:rFonts w:ascii="Times New Roman" w:hAnsi="Times New Roman"/>
                <w:sz w:val="20"/>
                <w:szCs w:val="20"/>
              </w:rPr>
            </w:pPr>
            <w:r w:rsidRPr="00803574">
              <w:rPr>
                <w:rFonts w:ascii="Times New Roman" w:hAnsi="Times New Roman"/>
                <w:sz w:val="20"/>
                <w:szCs w:val="20"/>
              </w:rPr>
              <w:t>Виділення коштів на придбання траншеєкопа</w:t>
            </w:r>
            <w:r>
              <w:rPr>
                <w:rFonts w:ascii="Times New Roman" w:hAnsi="Times New Roman"/>
                <w:sz w:val="20"/>
                <w:szCs w:val="20"/>
              </w:rPr>
              <w:t>чів</w:t>
            </w:r>
            <w:r w:rsidRPr="00803574">
              <w:rPr>
                <w:rFonts w:ascii="Times New Roman" w:hAnsi="Times New Roman"/>
                <w:sz w:val="20"/>
                <w:szCs w:val="20"/>
              </w:rPr>
              <w:t xml:space="preserve"> Бара до трактора МТЗ</w:t>
            </w:r>
          </w:p>
        </w:tc>
        <w:tc>
          <w:tcPr>
            <w:tcW w:w="850" w:type="dxa"/>
            <w:tcBorders>
              <w:top w:val="single" w:sz="4" w:space="0" w:color="auto"/>
              <w:bottom w:val="single" w:sz="4" w:space="0" w:color="auto"/>
            </w:tcBorders>
          </w:tcPr>
          <w:p w14:paraId="2302822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32489C17" w14:textId="77777777" w:rsidR="002B6523" w:rsidRPr="00803574" w:rsidRDefault="002B6523" w:rsidP="002B6523">
            <w:pPr>
              <w:ind w:left="-108"/>
              <w:jc w:val="center"/>
              <w:rPr>
                <w:rFonts w:ascii="Times New Roman" w:hAnsi="Times New Roman"/>
                <w:sz w:val="18"/>
                <w:szCs w:val="18"/>
              </w:rPr>
            </w:pPr>
            <w:r>
              <w:rPr>
                <w:rFonts w:ascii="Times New Roman" w:hAnsi="Times New Roman"/>
                <w:sz w:val="18"/>
                <w:szCs w:val="18"/>
              </w:rPr>
              <w:t>Комунальні підприємства громади</w:t>
            </w:r>
          </w:p>
        </w:tc>
        <w:tc>
          <w:tcPr>
            <w:tcW w:w="1418" w:type="dxa"/>
            <w:tcBorders>
              <w:top w:val="single" w:sz="4" w:space="0" w:color="auto"/>
              <w:bottom w:val="single" w:sz="4" w:space="0" w:color="auto"/>
            </w:tcBorders>
          </w:tcPr>
          <w:p w14:paraId="2698EA7C"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53685F80" w14:textId="77777777" w:rsidR="002B6523" w:rsidRPr="00803574" w:rsidRDefault="002B6523" w:rsidP="002B6523">
            <w:pPr>
              <w:jc w:val="center"/>
              <w:rPr>
                <w:rFonts w:ascii="Times New Roman" w:hAnsi="Times New Roman"/>
                <w:sz w:val="20"/>
                <w:szCs w:val="20"/>
              </w:rPr>
            </w:pPr>
            <w:r>
              <w:rPr>
                <w:rFonts w:ascii="Times New Roman" w:hAnsi="Times New Roman"/>
                <w:sz w:val="20"/>
                <w:szCs w:val="20"/>
                <w:lang w:val="en-US"/>
              </w:rPr>
              <w:t>4</w:t>
            </w:r>
            <w:r w:rsidRPr="00803574">
              <w:rPr>
                <w:rFonts w:ascii="Times New Roman" w:hAnsi="Times New Roman"/>
                <w:sz w:val="20"/>
                <w:szCs w:val="20"/>
              </w:rPr>
              <w:t>00.00</w:t>
            </w:r>
          </w:p>
        </w:tc>
        <w:tc>
          <w:tcPr>
            <w:tcW w:w="709" w:type="dxa"/>
            <w:tcBorders>
              <w:top w:val="single" w:sz="4" w:space="0" w:color="auto"/>
              <w:bottom w:val="single" w:sz="4" w:space="0" w:color="auto"/>
            </w:tcBorders>
          </w:tcPr>
          <w:p w14:paraId="6624A42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26B9CF79"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415918F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12209F6B"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089088D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2BDF5A95" w14:textId="77777777" w:rsidR="002B6523" w:rsidRPr="00803574" w:rsidRDefault="002B6523" w:rsidP="002B6523">
            <w:pPr>
              <w:ind w:left="-140"/>
              <w:jc w:val="center"/>
              <w:rPr>
                <w:rFonts w:ascii="Times New Roman" w:hAnsi="Times New Roman"/>
                <w:sz w:val="20"/>
                <w:szCs w:val="20"/>
              </w:rPr>
            </w:pPr>
            <w:r>
              <w:rPr>
                <w:rFonts w:ascii="Times New Roman" w:hAnsi="Times New Roman"/>
                <w:sz w:val="20"/>
                <w:szCs w:val="20"/>
                <w:lang w:val="en-US"/>
              </w:rPr>
              <w:t>4</w:t>
            </w:r>
            <w:r w:rsidRPr="00803574">
              <w:rPr>
                <w:rFonts w:ascii="Times New Roman" w:hAnsi="Times New Roman"/>
                <w:sz w:val="20"/>
                <w:szCs w:val="20"/>
              </w:rPr>
              <w:t>00.00</w:t>
            </w:r>
          </w:p>
        </w:tc>
        <w:tc>
          <w:tcPr>
            <w:tcW w:w="851" w:type="dxa"/>
            <w:tcBorders>
              <w:top w:val="single" w:sz="4" w:space="0" w:color="auto"/>
              <w:bottom w:val="single" w:sz="4" w:space="0" w:color="auto"/>
            </w:tcBorders>
          </w:tcPr>
          <w:p w14:paraId="32A2C6D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29B40A1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36EF9927" w14:textId="77777777" w:rsidTr="00491F54">
        <w:trPr>
          <w:trHeight w:val="504"/>
        </w:trPr>
        <w:tc>
          <w:tcPr>
            <w:tcW w:w="568" w:type="dxa"/>
            <w:tcBorders>
              <w:top w:val="single" w:sz="4" w:space="0" w:color="auto"/>
              <w:bottom w:val="single" w:sz="4" w:space="0" w:color="auto"/>
            </w:tcBorders>
          </w:tcPr>
          <w:p w14:paraId="7AE06784" w14:textId="085C54AD" w:rsidR="002B6523" w:rsidRPr="00491616" w:rsidRDefault="002B6523" w:rsidP="002B6523">
            <w:pPr>
              <w:jc w:val="center"/>
              <w:rPr>
                <w:rFonts w:ascii="Times New Roman" w:hAnsi="Times New Roman"/>
                <w:sz w:val="20"/>
                <w:szCs w:val="20"/>
                <w:lang w:val="uk-UA"/>
              </w:rPr>
            </w:pPr>
            <w:r w:rsidRPr="00803574">
              <w:rPr>
                <w:rFonts w:ascii="Times New Roman" w:hAnsi="Times New Roman"/>
                <w:sz w:val="20"/>
                <w:szCs w:val="20"/>
              </w:rPr>
              <w:t>1</w:t>
            </w:r>
            <w:r w:rsidR="00491616">
              <w:rPr>
                <w:rFonts w:ascii="Times New Roman" w:hAnsi="Times New Roman"/>
                <w:sz w:val="20"/>
                <w:szCs w:val="20"/>
                <w:lang w:val="uk-UA"/>
              </w:rPr>
              <w:t>6</w:t>
            </w:r>
          </w:p>
        </w:tc>
        <w:tc>
          <w:tcPr>
            <w:tcW w:w="1276" w:type="dxa"/>
            <w:vMerge w:val="restart"/>
            <w:tcBorders>
              <w:top w:val="nil"/>
            </w:tcBorders>
          </w:tcPr>
          <w:p w14:paraId="0DF01BA2"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4F60BFE3" w14:textId="77777777" w:rsidR="002B6523" w:rsidRPr="00803574" w:rsidRDefault="002B6523" w:rsidP="00E54BB4">
            <w:pPr>
              <w:jc w:val="both"/>
              <w:rPr>
                <w:rFonts w:ascii="Times New Roman" w:hAnsi="Times New Roman"/>
                <w:sz w:val="20"/>
                <w:szCs w:val="20"/>
              </w:rPr>
            </w:pPr>
            <w:r w:rsidRPr="00803574">
              <w:rPr>
                <w:rFonts w:ascii="Times New Roman" w:hAnsi="Times New Roman"/>
                <w:sz w:val="20"/>
                <w:szCs w:val="20"/>
              </w:rPr>
              <w:t>Виділення коштів на придбання манометрів</w:t>
            </w:r>
          </w:p>
          <w:p w14:paraId="4DAE3D7B" w14:textId="77777777" w:rsidR="002B6523" w:rsidRPr="00803574" w:rsidRDefault="002B6523" w:rsidP="00E54BB4">
            <w:pPr>
              <w:jc w:val="both"/>
              <w:rPr>
                <w:rFonts w:ascii="Times New Roman" w:hAnsi="Times New Roman"/>
                <w:sz w:val="20"/>
                <w:szCs w:val="20"/>
              </w:rPr>
            </w:pPr>
          </w:p>
        </w:tc>
        <w:tc>
          <w:tcPr>
            <w:tcW w:w="850" w:type="dxa"/>
            <w:tcBorders>
              <w:top w:val="single" w:sz="4" w:space="0" w:color="auto"/>
              <w:bottom w:val="single" w:sz="4" w:space="0" w:color="auto"/>
            </w:tcBorders>
          </w:tcPr>
          <w:p w14:paraId="3079859B"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410750B1" w14:textId="77777777" w:rsidR="002B6523" w:rsidRPr="00803574" w:rsidRDefault="002B6523" w:rsidP="002B6523">
            <w:pPr>
              <w:ind w:left="-108"/>
              <w:jc w:val="center"/>
              <w:rPr>
                <w:rFonts w:ascii="Times New Roman" w:hAnsi="Times New Roman"/>
                <w:sz w:val="18"/>
                <w:szCs w:val="18"/>
              </w:rPr>
            </w:pPr>
            <w:r>
              <w:rPr>
                <w:rFonts w:ascii="Times New Roman" w:hAnsi="Times New Roman"/>
                <w:sz w:val="18"/>
                <w:szCs w:val="18"/>
              </w:rPr>
              <w:t>Комунальні підприємтсва громади</w:t>
            </w:r>
          </w:p>
        </w:tc>
        <w:tc>
          <w:tcPr>
            <w:tcW w:w="1418" w:type="dxa"/>
            <w:tcBorders>
              <w:top w:val="single" w:sz="4" w:space="0" w:color="auto"/>
              <w:bottom w:val="single" w:sz="4" w:space="0" w:color="auto"/>
            </w:tcBorders>
          </w:tcPr>
          <w:p w14:paraId="50AF77C8"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7693198E" w14:textId="77777777" w:rsidR="002B6523" w:rsidRPr="00803574" w:rsidRDefault="002B6523" w:rsidP="002B6523">
            <w:pPr>
              <w:jc w:val="center"/>
              <w:rPr>
                <w:rFonts w:ascii="Times New Roman" w:hAnsi="Times New Roman"/>
                <w:sz w:val="20"/>
                <w:szCs w:val="20"/>
              </w:rPr>
            </w:pPr>
            <w:r>
              <w:rPr>
                <w:rFonts w:ascii="Times New Roman" w:hAnsi="Times New Roman"/>
                <w:sz w:val="20"/>
                <w:szCs w:val="20"/>
              </w:rPr>
              <w:t>128</w:t>
            </w:r>
            <w:r w:rsidRPr="00803574">
              <w:rPr>
                <w:rFonts w:ascii="Times New Roman" w:hAnsi="Times New Roman"/>
                <w:sz w:val="20"/>
                <w:szCs w:val="20"/>
              </w:rPr>
              <w:t>.00</w:t>
            </w:r>
          </w:p>
        </w:tc>
        <w:tc>
          <w:tcPr>
            <w:tcW w:w="709" w:type="dxa"/>
            <w:tcBorders>
              <w:top w:val="single" w:sz="4" w:space="0" w:color="auto"/>
              <w:bottom w:val="single" w:sz="4" w:space="0" w:color="auto"/>
            </w:tcBorders>
          </w:tcPr>
          <w:p w14:paraId="04485DF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674A810F"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3046079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099E48AF"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18571BB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60CF39E2" w14:textId="77777777" w:rsidR="002B6523" w:rsidRPr="00803574" w:rsidRDefault="002B6523" w:rsidP="002B6523">
            <w:pPr>
              <w:ind w:left="-140"/>
              <w:jc w:val="center"/>
              <w:rPr>
                <w:rFonts w:ascii="Times New Roman" w:hAnsi="Times New Roman"/>
                <w:sz w:val="20"/>
                <w:szCs w:val="20"/>
              </w:rPr>
            </w:pPr>
            <w:r>
              <w:rPr>
                <w:rFonts w:ascii="Times New Roman" w:hAnsi="Times New Roman"/>
                <w:sz w:val="20"/>
                <w:szCs w:val="20"/>
              </w:rPr>
              <w:t>128</w:t>
            </w:r>
            <w:r w:rsidRPr="00803574">
              <w:rPr>
                <w:rFonts w:ascii="Times New Roman" w:hAnsi="Times New Roman"/>
                <w:sz w:val="20"/>
                <w:szCs w:val="20"/>
              </w:rPr>
              <w:t>.00</w:t>
            </w:r>
          </w:p>
        </w:tc>
        <w:tc>
          <w:tcPr>
            <w:tcW w:w="851" w:type="dxa"/>
            <w:tcBorders>
              <w:top w:val="single" w:sz="4" w:space="0" w:color="auto"/>
              <w:bottom w:val="single" w:sz="4" w:space="0" w:color="auto"/>
            </w:tcBorders>
          </w:tcPr>
          <w:p w14:paraId="08EC7D5B"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7391AEE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678B696C" w14:textId="77777777" w:rsidTr="00491F54">
        <w:trPr>
          <w:trHeight w:val="504"/>
        </w:trPr>
        <w:tc>
          <w:tcPr>
            <w:tcW w:w="568" w:type="dxa"/>
            <w:tcBorders>
              <w:top w:val="single" w:sz="4" w:space="0" w:color="auto"/>
              <w:bottom w:val="single" w:sz="4" w:space="0" w:color="auto"/>
            </w:tcBorders>
          </w:tcPr>
          <w:p w14:paraId="20D340B7" w14:textId="1A9FB31C" w:rsidR="002B6523" w:rsidRPr="00491616" w:rsidRDefault="002B6523" w:rsidP="002B6523">
            <w:pPr>
              <w:jc w:val="center"/>
              <w:rPr>
                <w:rFonts w:ascii="Times New Roman" w:hAnsi="Times New Roman"/>
                <w:sz w:val="20"/>
                <w:szCs w:val="20"/>
                <w:lang w:val="uk-UA"/>
              </w:rPr>
            </w:pPr>
            <w:r w:rsidRPr="00803574">
              <w:rPr>
                <w:rFonts w:ascii="Times New Roman" w:hAnsi="Times New Roman"/>
                <w:sz w:val="20"/>
                <w:szCs w:val="20"/>
              </w:rPr>
              <w:t>1</w:t>
            </w:r>
            <w:r w:rsidR="00491616">
              <w:rPr>
                <w:rFonts w:ascii="Times New Roman" w:hAnsi="Times New Roman"/>
                <w:sz w:val="20"/>
                <w:szCs w:val="20"/>
                <w:lang w:val="uk-UA"/>
              </w:rPr>
              <w:t>7</w:t>
            </w:r>
          </w:p>
        </w:tc>
        <w:tc>
          <w:tcPr>
            <w:tcW w:w="1276" w:type="dxa"/>
            <w:vMerge/>
          </w:tcPr>
          <w:p w14:paraId="63667443"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6C8708A0" w14:textId="77777777" w:rsidR="002B6523" w:rsidRPr="00803574" w:rsidRDefault="002B6523" w:rsidP="00E54BB4">
            <w:pPr>
              <w:jc w:val="both"/>
              <w:rPr>
                <w:rFonts w:ascii="Times New Roman" w:hAnsi="Times New Roman"/>
                <w:sz w:val="20"/>
                <w:szCs w:val="20"/>
              </w:rPr>
            </w:pPr>
            <w:r w:rsidRPr="00803574">
              <w:rPr>
                <w:rFonts w:ascii="Times New Roman" w:hAnsi="Times New Roman"/>
                <w:sz w:val="20"/>
                <w:szCs w:val="20"/>
              </w:rPr>
              <w:t xml:space="preserve">Виділення коштів на придбання магнітних пускачів 3 величини </w:t>
            </w:r>
          </w:p>
        </w:tc>
        <w:tc>
          <w:tcPr>
            <w:tcW w:w="850" w:type="dxa"/>
            <w:tcBorders>
              <w:top w:val="single" w:sz="4" w:space="0" w:color="auto"/>
              <w:bottom w:val="single" w:sz="4" w:space="0" w:color="auto"/>
            </w:tcBorders>
          </w:tcPr>
          <w:p w14:paraId="1362DD9C"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r>
              <w:rPr>
                <w:rFonts w:ascii="Times New Roman" w:hAnsi="Times New Roman"/>
                <w:sz w:val="20"/>
                <w:szCs w:val="20"/>
              </w:rPr>
              <w:t>-2026</w:t>
            </w:r>
          </w:p>
        </w:tc>
        <w:tc>
          <w:tcPr>
            <w:tcW w:w="1134" w:type="dxa"/>
            <w:tcBorders>
              <w:top w:val="single" w:sz="4" w:space="0" w:color="auto"/>
              <w:bottom w:val="single" w:sz="4" w:space="0" w:color="auto"/>
            </w:tcBorders>
          </w:tcPr>
          <w:p w14:paraId="52DC6A56" w14:textId="77777777" w:rsidR="002B6523" w:rsidRPr="00803574" w:rsidRDefault="002B6523" w:rsidP="002B6523">
            <w:pPr>
              <w:ind w:left="-108"/>
              <w:jc w:val="center"/>
              <w:rPr>
                <w:rFonts w:ascii="Times New Roman" w:hAnsi="Times New Roman"/>
                <w:sz w:val="18"/>
                <w:szCs w:val="18"/>
              </w:rPr>
            </w:pPr>
            <w:r>
              <w:rPr>
                <w:rFonts w:ascii="Times New Roman" w:hAnsi="Times New Roman"/>
                <w:sz w:val="18"/>
                <w:szCs w:val="18"/>
              </w:rPr>
              <w:t>Комунальні підприємства громади</w:t>
            </w:r>
          </w:p>
        </w:tc>
        <w:tc>
          <w:tcPr>
            <w:tcW w:w="1418" w:type="dxa"/>
            <w:tcBorders>
              <w:top w:val="single" w:sz="4" w:space="0" w:color="auto"/>
              <w:bottom w:val="single" w:sz="4" w:space="0" w:color="auto"/>
            </w:tcBorders>
          </w:tcPr>
          <w:p w14:paraId="6CE835B6"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23618A78" w14:textId="77777777" w:rsidR="002B6523" w:rsidRPr="00803574" w:rsidRDefault="002B6523" w:rsidP="002B6523">
            <w:pPr>
              <w:jc w:val="center"/>
              <w:rPr>
                <w:rFonts w:ascii="Times New Roman" w:hAnsi="Times New Roman"/>
                <w:sz w:val="20"/>
                <w:szCs w:val="20"/>
              </w:rPr>
            </w:pPr>
            <w:r>
              <w:rPr>
                <w:rFonts w:ascii="Times New Roman" w:hAnsi="Times New Roman"/>
                <w:sz w:val="20"/>
                <w:szCs w:val="20"/>
              </w:rPr>
              <w:t>36</w:t>
            </w:r>
            <w:r w:rsidRPr="00803574">
              <w:rPr>
                <w:rFonts w:ascii="Times New Roman" w:hAnsi="Times New Roman"/>
                <w:sz w:val="20"/>
                <w:szCs w:val="20"/>
              </w:rPr>
              <w:t>.00</w:t>
            </w:r>
          </w:p>
        </w:tc>
        <w:tc>
          <w:tcPr>
            <w:tcW w:w="709" w:type="dxa"/>
            <w:tcBorders>
              <w:top w:val="single" w:sz="4" w:space="0" w:color="auto"/>
              <w:bottom w:val="single" w:sz="4" w:space="0" w:color="auto"/>
            </w:tcBorders>
          </w:tcPr>
          <w:p w14:paraId="7009E11A"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460D9589" w14:textId="77777777" w:rsidR="002B6523" w:rsidRPr="00803574" w:rsidRDefault="002B6523" w:rsidP="002B6523">
            <w:pPr>
              <w:ind w:left="-103"/>
              <w:jc w:val="center"/>
              <w:rPr>
                <w:rFonts w:ascii="Times New Roman" w:hAnsi="Times New Roman"/>
                <w:sz w:val="20"/>
                <w:szCs w:val="20"/>
              </w:rPr>
            </w:pPr>
            <w:r>
              <w:rPr>
                <w:rFonts w:ascii="Times New Roman" w:hAnsi="Times New Roman"/>
                <w:sz w:val="20"/>
                <w:szCs w:val="20"/>
              </w:rPr>
              <w:t>9.00</w:t>
            </w:r>
          </w:p>
        </w:tc>
        <w:tc>
          <w:tcPr>
            <w:tcW w:w="851" w:type="dxa"/>
            <w:tcBorders>
              <w:top w:val="single" w:sz="4" w:space="0" w:color="auto"/>
              <w:bottom w:val="single" w:sz="4" w:space="0" w:color="auto"/>
            </w:tcBorders>
          </w:tcPr>
          <w:p w14:paraId="122E829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1D556C59"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712A455B"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7DB3A8A5" w14:textId="77777777" w:rsidR="002B6523" w:rsidRPr="00803574" w:rsidRDefault="002B6523" w:rsidP="002B6523">
            <w:pPr>
              <w:ind w:left="-140"/>
              <w:jc w:val="center"/>
              <w:rPr>
                <w:rFonts w:ascii="Times New Roman" w:hAnsi="Times New Roman"/>
                <w:sz w:val="20"/>
                <w:szCs w:val="20"/>
              </w:rPr>
            </w:pPr>
            <w:r>
              <w:rPr>
                <w:rFonts w:ascii="Times New Roman" w:hAnsi="Times New Roman"/>
                <w:sz w:val="20"/>
                <w:szCs w:val="20"/>
              </w:rPr>
              <w:t>45.00</w:t>
            </w:r>
          </w:p>
        </w:tc>
        <w:tc>
          <w:tcPr>
            <w:tcW w:w="851" w:type="dxa"/>
            <w:tcBorders>
              <w:top w:val="single" w:sz="4" w:space="0" w:color="auto"/>
              <w:bottom w:val="single" w:sz="4" w:space="0" w:color="auto"/>
            </w:tcBorders>
          </w:tcPr>
          <w:p w14:paraId="7059B40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3C5D6F8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7327A8C6" w14:textId="77777777" w:rsidTr="00491F54">
        <w:trPr>
          <w:trHeight w:val="1441"/>
        </w:trPr>
        <w:tc>
          <w:tcPr>
            <w:tcW w:w="568" w:type="dxa"/>
            <w:tcBorders>
              <w:top w:val="single" w:sz="4" w:space="0" w:color="auto"/>
              <w:bottom w:val="single" w:sz="4" w:space="0" w:color="auto"/>
            </w:tcBorders>
          </w:tcPr>
          <w:p w14:paraId="6A5851F6" w14:textId="52075D7B" w:rsidR="002B6523" w:rsidRPr="00491616" w:rsidRDefault="002B6523" w:rsidP="002B6523">
            <w:pPr>
              <w:jc w:val="center"/>
              <w:rPr>
                <w:rFonts w:ascii="Times New Roman" w:hAnsi="Times New Roman"/>
                <w:sz w:val="20"/>
                <w:szCs w:val="20"/>
                <w:lang w:val="uk-UA"/>
              </w:rPr>
            </w:pPr>
            <w:r w:rsidRPr="00803574">
              <w:rPr>
                <w:rFonts w:ascii="Times New Roman" w:hAnsi="Times New Roman"/>
                <w:sz w:val="20"/>
                <w:szCs w:val="20"/>
              </w:rPr>
              <w:t>1</w:t>
            </w:r>
            <w:r w:rsidR="00491616">
              <w:rPr>
                <w:rFonts w:ascii="Times New Roman" w:hAnsi="Times New Roman"/>
                <w:sz w:val="20"/>
                <w:szCs w:val="20"/>
                <w:lang w:val="uk-UA"/>
              </w:rPr>
              <w:t>8</w:t>
            </w:r>
          </w:p>
        </w:tc>
        <w:tc>
          <w:tcPr>
            <w:tcW w:w="1276" w:type="dxa"/>
            <w:vMerge/>
            <w:tcBorders>
              <w:bottom w:val="nil"/>
            </w:tcBorders>
          </w:tcPr>
          <w:p w14:paraId="594D42A0"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0401E26C" w14:textId="77777777" w:rsidR="002B6523" w:rsidRPr="00803574" w:rsidRDefault="002B6523" w:rsidP="00E54BB4">
            <w:pPr>
              <w:jc w:val="both"/>
              <w:rPr>
                <w:rFonts w:ascii="Times New Roman" w:hAnsi="Times New Roman"/>
                <w:sz w:val="20"/>
                <w:szCs w:val="20"/>
              </w:rPr>
            </w:pPr>
            <w:r w:rsidRPr="00803574">
              <w:rPr>
                <w:rFonts w:ascii="Times New Roman" w:hAnsi="Times New Roman"/>
                <w:sz w:val="20"/>
                <w:szCs w:val="20"/>
              </w:rPr>
              <w:t>Виділення коштів на придбання дроту ВВП</w:t>
            </w:r>
          </w:p>
        </w:tc>
        <w:tc>
          <w:tcPr>
            <w:tcW w:w="850" w:type="dxa"/>
            <w:tcBorders>
              <w:top w:val="single" w:sz="4" w:space="0" w:color="auto"/>
              <w:bottom w:val="single" w:sz="4" w:space="0" w:color="auto"/>
            </w:tcBorders>
          </w:tcPr>
          <w:p w14:paraId="57580B18"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67AE8AF5" w14:textId="77777777" w:rsidR="002B6523" w:rsidRPr="00803574" w:rsidRDefault="002B6523" w:rsidP="002B6523">
            <w:pPr>
              <w:ind w:left="-108"/>
              <w:jc w:val="center"/>
              <w:rPr>
                <w:rFonts w:ascii="Times New Roman" w:hAnsi="Times New Roman"/>
                <w:sz w:val="18"/>
                <w:szCs w:val="18"/>
              </w:rPr>
            </w:pPr>
            <w:r w:rsidRPr="00803574">
              <w:rPr>
                <w:rFonts w:ascii="Times New Roman" w:hAnsi="Times New Roman"/>
                <w:sz w:val="18"/>
                <w:szCs w:val="18"/>
              </w:rPr>
              <w:t>КП «Кліщинське 2012»</w:t>
            </w:r>
          </w:p>
        </w:tc>
        <w:tc>
          <w:tcPr>
            <w:tcW w:w="1418" w:type="dxa"/>
            <w:tcBorders>
              <w:top w:val="single" w:sz="4" w:space="0" w:color="auto"/>
              <w:bottom w:val="single" w:sz="4" w:space="0" w:color="auto"/>
            </w:tcBorders>
          </w:tcPr>
          <w:p w14:paraId="2E15C0C8"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1391821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46.00</w:t>
            </w:r>
          </w:p>
        </w:tc>
        <w:tc>
          <w:tcPr>
            <w:tcW w:w="709" w:type="dxa"/>
            <w:tcBorders>
              <w:top w:val="single" w:sz="4" w:space="0" w:color="auto"/>
              <w:bottom w:val="single" w:sz="4" w:space="0" w:color="auto"/>
            </w:tcBorders>
          </w:tcPr>
          <w:p w14:paraId="5038602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1DCCBF89"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52DCB3A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77E5C391"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448C9C1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614C24E5"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46.00</w:t>
            </w:r>
          </w:p>
        </w:tc>
        <w:tc>
          <w:tcPr>
            <w:tcW w:w="851" w:type="dxa"/>
            <w:tcBorders>
              <w:top w:val="single" w:sz="4" w:space="0" w:color="auto"/>
              <w:bottom w:val="single" w:sz="4" w:space="0" w:color="auto"/>
            </w:tcBorders>
          </w:tcPr>
          <w:p w14:paraId="4130548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7627E275"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73FE6464" w14:textId="77777777" w:rsidTr="00491F54">
        <w:trPr>
          <w:trHeight w:val="504"/>
        </w:trPr>
        <w:tc>
          <w:tcPr>
            <w:tcW w:w="568" w:type="dxa"/>
            <w:tcBorders>
              <w:top w:val="single" w:sz="4" w:space="0" w:color="auto"/>
              <w:bottom w:val="single" w:sz="4" w:space="0" w:color="auto"/>
            </w:tcBorders>
          </w:tcPr>
          <w:p w14:paraId="5382A0F3" w14:textId="1493E71D" w:rsidR="002B6523" w:rsidRPr="009A6BAA" w:rsidRDefault="002B6523" w:rsidP="002B6523">
            <w:pPr>
              <w:jc w:val="center"/>
              <w:rPr>
                <w:rFonts w:ascii="Times New Roman" w:hAnsi="Times New Roman"/>
                <w:sz w:val="20"/>
                <w:szCs w:val="20"/>
                <w:lang w:val="uk-UA"/>
              </w:rPr>
            </w:pPr>
            <w:r w:rsidRPr="00803574">
              <w:rPr>
                <w:rFonts w:ascii="Times New Roman" w:hAnsi="Times New Roman"/>
                <w:sz w:val="20"/>
                <w:szCs w:val="20"/>
              </w:rPr>
              <w:t>1</w:t>
            </w:r>
            <w:r w:rsidR="009A6BAA">
              <w:rPr>
                <w:rFonts w:ascii="Times New Roman" w:hAnsi="Times New Roman"/>
                <w:sz w:val="20"/>
                <w:szCs w:val="20"/>
                <w:lang w:val="uk-UA"/>
              </w:rPr>
              <w:t>9</w:t>
            </w:r>
          </w:p>
        </w:tc>
        <w:tc>
          <w:tcPr>
            <w:tcW w:w="1276" w:type="dxa"/>
            <w:vMerge w:val="restart"/>
            <w:tcBorders>
              <w:top w:val="nil"/>
            </w:tcBorders>
          </w:tcPr>
          <w:p w14:paraId="55656F34"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2F68116E" w14:textId="77777777" w:rsidR="002B6523" w:rsidRPr="00803574" w:rsidRDefault="002B6523" w:rsidP="00E54BB4">
            <w:pPr>
              <w:jc w:val="both"/>
              <w:rPr>
                <w:rFonts w:ascii="Times New Roman" w:hAnsi="Times New Roman"/>
                <w:sz w:val="20"/>
                <w:szCs w:val="20"/>
              </w:rPr>
            </w:pPr>
            <w:r w:rsidRPr="00803574">
              <w:rPr>
                <w:rFonts w:ascii="Times New Roman" w:hAnsi="Times New Roman"/>
                <w:sz w:val="20"/>
                <w:szCs w:val="20"/>
              </w:rPr>
              <w:t>Виділення коштів на придбання станцій керування</w:t>
            </w:r>
          </w:p>
        </w:tc>
        <w:tc>
          <w:tcPr>
            <w:tcW w:w="850" w:type="dxa"/>
            <w:tcBorders>
              <w:top w:val="single" w:sz="4" w:space="0" w:color="auto"/>
              <w:bottom w:val="single" w:sz="4" w:space="0" w:color="auto"/>
            </w:tcBorders>
          </w:tcPr>
          <w:p w14:paraId="4671863F"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0C37FE33" w14:textId="77777777" w:rsidR="002B6523" w:rsidRPr="00803574" w:rsidRDefault="002B6523" w:rsidP="002B6523">
            <w:pPr>
              <w:ind w:left="-108"/>
              <w:jc w:val="center"/>
              <w:rPr>
                <w:rFonts w:ascii="Times New Roman" w:hAnsi="Times New Roman"/>
                <w:sz w:val="18"/>
                <w:szCs w:val="18"/>
              </w:rPr>
            </w:pPr>
            <w:r w:rsidRPr="00803574">
              <w:rPr>
                <w:rFonts w:ascii="Times New Roman" w:hAnsi="Times New Roman"/>
                <w:sz w:val="18"/>
                <w:szCs w:val="18"/>
              </w:rPr>
              <w:t>КП      «Кліщинське 2012»</w:t>
            </w:r>
          </w:p>
        </w:tc>
        <w:tc>
          <w:tcPr>
            <w:tcW w:w="1418" w:type="dxa"/>
            <w:tcBorders>
              <w:top w:val="single" w:sz="4" w:space="0" w:color="auto"/>
              <w:bottom w:val="single" w:sz="4" w:space="0" w:color="auto"/>
            </w:tcBorders>
          </w:tcPr>
          <w:p w14:paraId="5B1F9FCD"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67425AEE"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75.00</w:t>
            </w:r>
          </w:p>
        </w:tc>
        <w:tc>
          <w:tcPr>
            <w:tcW w:w="709" w:type="dxa"/>
            <w:tcBorders>
              <w:top w:val="single" w:sz="4" w:space="0" w:color="auto"/>
              <w:bottom w:val="single" w:sz="4" w:space="0" w:color="auto"/>
            </w:tcBorders>
          </w:tcPr>
          <w:p w14:paraId="77A7460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67369E7C"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356AE55F"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60EE3DAF"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2EC14A0D"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4842A8A4"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75.00</w:t>
            </w:r>
          </w:p>
        </w:tc>
        <w:tc>
          <w:tcPr>
            <w:tcW w:w="851" w:type="dxa"/>
            <w:tcBorders>
              <w:top w:val="single" w:sz="4" w:space="0" w:color="auto"/>
              <w:bottom w:val="single" w:sz="4" w:space="0" w:color="auto"/>
            </w:tcBorders>
          </w:tcPr>
          <w:p w14:paraId="404C8634"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52C53E93"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0B7AB45A" w14:textId="77777777" w:rsidTr="00491F54">
        <w:trPr>
          <w:trHeight w:val="504"/>
        </w:trPr>
        <w:tc>
          <w:tcPr>
            <w:tcW w:w="568" w:type="dxa"/>
            <w:tcBorders>
              <w:top w:val="single" w:sz="4" w:space="0" w:color="auto"/>
              <w:bottom w:val="single" w:sz="4" w:space="0" w:color="auto"/>
            </w:tcBorders>
          </w:tcPr>
          <w:p w14:paraId="015E4C1D" w14:textId="79F7A026" w:rsidR="002B6523" w:rsidRPr="009A6BAA" w:rsidRDefault="009A6BAA" w:rsidP="002B6523">
            <w:pPr>
              <w:jc w:val="center"/>
              <w:rPr>
                <w:rFonts w:ascii="Times New Roman" w:hAnsi="Times New Roman"/>
                <w:sz w:val="20"/>
                <w:szCs w:val="20"/>
                <w:lang w:val="uk-UA"/>
              </w:rPr>
            </w:pPr>
            <w:r>
              <w:rPr>
                <w:rFonts w:ascii="Times New Roman" w:hAnsi="Times New Roman"/>
                <w:sz w:val="20"/>
                <w:szCs w:val="20"/>
                <w:lang w:val="uk-UA"/>
              </w:rPr>
              <w:t>20</w:t>
            </w:r>
          </w:p>
        </w:tc>
        <w:tc>
          <w:tcPr>
            <w:tcW w:w="1276" w:type="dxa"/>
            <w:vMerge/>
          </w:tcPr>
          <w:p w14:paraId="199AAAB6"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5D93C81B" w14:textId="77777777" w:rsidR="002B6523" w:rsidRPr="00803574" w:rsidRDefault="002B6523" w:rsidP="00E54BB4">
            <w:pPr>
              <w:ind w:left="-109"/>
              <w:jc w:val="both"/>
              <w:rPr>
                <w:rFonts w:ascii="Times New Roman" w:hAnsi="Times New Roman"/>
                <w:sz w:val="20"/>
                <w:szCs w:val="20"/>
              </w:rPr>
            </w:pPr>
            <w:r w:rsidRPr="00803574">
              <w:rPr>
                <w:rFonts w:ascii="Times New Roman" w:hAnsi="Times New Roman"/>
                <w:sz w:val="20"/>
                <w:szCs w:val="20"/>
              </w:rPr>
              <w:t xml:space="preserve">Виділення коштів на придбання гайковертів акумуляторних </w:t>
            </w:r>
          </w:p>
        </w:tc>
        <w:tc>
          <w:tcPr>
            <w:tcW w:w="850" w:type="dxa"/>
            <w:tcBorders>
              <w:top w:val="single" w:sz="4" w:space="0" w:color="auto"/>
              <w:bottom w:val="single" w:sz="4" w:space="0" w:color="auto"/>
            </w:tcBorders>
          </w:tcPr>
          <w:p w14:paraId="09709DCC"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40625F25" w14:textId="77777777" w:rsidR="002B6523" w:rsidRPr="00803574" w:rsidRDefault="002B6523" w:rsidP="002B6523">
            <w:pPr>
              <w:ind w:left="-108"/>
              <w:jc w:val="center"/>
              <w:rPr>
                <w:rFonts w:ascii="Times New Roman" w:hAnsi="Times New Roman"/>
                <w:sz w:val="18"/>
                <w:szCs w:val="18"/>
              </w:rPr>
            </w:pPr>
            <w:r w:rsidRPr="00803574">
              <w:rPr>
                <w:rFonts w:ascii="Times New Roman" w:hAnsi="Times New Roman"/>
                <w:sz w:val="18"/>
                <w:szCs w:val="18"/>
              </w:rPr>
              <w:t>КП «Кліщинське 2012»</w:t>
            </w:r>
          </w:p>
        </w:tc>
        <w:tc>
          <w:tcPr>
            <w:tcW w:w="1418" w:type="dxa"/>
            <w:tcBorders>
              <w:top w:val="single" w:sz="4" w:space="0" w:color="auto"/>
              <w:bottom w:val="single" w:sz="4" w:space="0" w:color="auto"/>
            </w:tcBorders>
          </w:tcPr>
          <w:p w14:paraId="18E8E596"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39BC687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30.00</w:t>
            </w:r>
          </w:p>
        </w:tc>
        <w:tc>
          <w:tcPr>
            <w:tcW w:w="709" w:type="dxa"/>
            <w:tcBorders>
              <w:top w:val="single" w:sz="4" w:space="0" w:color="auto"/>
              <w:bottom w:val="single" w:sz="4" w:space="0" w:color="auto"/>
            </w:tcBorders>
          </w:tcPr>
          <w:p w14:paraId="0C01315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24CEBDB5"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2A50A032"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721E7707"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15C931B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62852227"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30.00</w:t>
            </w:r>
          </w:p>
        </w:tc>
        <w:tc>
          <w:tcPr>
            <w:tcW w:w="851" w:type="dxa"/>
            <w:tcBorders>
              <w:top w:val="single" w:sz="4" w:space="0" w:color="auto"/>
              <w:bottom w:val="single" w:sz="4" w:space="0" w:color="auto"/>
            </w:tcBorders>
          </w:tcPr>
          <w:p w14:paraId="287C28DB"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3E38289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r w:rsidR="00491F54" w:rsidRPr="00803574" w14:paraId="2347F5CD" w14:textId="77777777" w:rsidTr="00491F54">
        <w:trPr>
          <w:trHeight w:val="504"/>
        </w:trPr>
        <w:tc>
          <w:tcPr>
            <w:tcW w:w="568" w:type="dxa"/>
            <w:tcBorders>
              <w:top w:val="single" w:sz="4" w:space="0" w:color="auto"/>
              <w:bottom w:val="single" w:sz="4" w:space="0" w:color="auto"/>
            </w:tcBorders>
          </w:tcPr>
          <w:p w14:paraId="7D65A5B3" w14:textId="2ACAD42B" w:rsidR="002B6523" w:rsidRPr="009A6BAA" w:rsidRDefault="002B6523" w:rsidP="002B6523">
            <w:pPr>
              <w:jc w:val="center"/>
              <w:rPr>
                <w:rFonts w:ascii="Times New Roman" w:hAnsi="Times New Roman"/>
                <w:sz w:val="20"/>
                <w:szCs w:val="20"/>
                <w:lang w:val="uk-UA"/>
              </w:rPr>
            </w:pPr>
            <w:r w:rsidRPr="00803574">
              <w:rPr>
                <w:rFonts w:ascii="Times New Roman" w:hAnsi="Times New Roman"/>
                <w:sz w:val="20"/>
                <w:szCs w:val="20"/>
              </w:rPr>
              <w:t>2</w:t>
            </w:r>
            <w:r w:rsidR="009A6BAA">
              <w:rPr>
                <w:rFonts w:ascii="Times New Roman" w:hAnsi="Times New Roman"/>
                <w:sz w:val="20"/>
                <w:szCs w:val="20"/>
                <w:lang w:val="uk-UA"/>
              </w:rPr>
              <w:t>1</w:t>
            </w:r>
          </w:p>
          <w:p w14:paraId="3F92CF65" w14:textId="77777777" w:rsidR="002B6523" w:rsidRPr="00803574" w:rsidRDefault="002B6523" w:rsidP="002B6523">
            <w:pPr>
              <w:jc w:val="center"/>
              <w:rPr>
                <w:rFonts w:ascii="Times New Roman" w:hAnsi="Times New Roman"/>
                <w:sz w:val="20"/>
                <w:szCs w:val="20"/>
              </w:rPr>
            </w:pPr>
          </w:p>
        </w:tc>
        <w:tc>
          <w:tcPr>
            <w:tcW w:w="1276" w:type="dxa"/>
            <w:vMerge/>
          </w:tcPr>
          <w:p w14:paraId="7E2B29D5" w14:textId="77777777" w:rsidR="002B6523" w:rsidRPr="00803574" w:rsidRDefault="002B6523" w:rsidP="002B6523">
            <w:pPr>
              <w:jc w:val="center"/>
              <w:rPr>
                <w:rFonts w:ascii="Times New Roman" w:hAnsi="Times New Roman"/>
                <w:sz w:val="20"/>
                <w:szCs w:val="20"/>
              </w:rPr>
            </w:pPr>
          </w:p>
        </w:tc>
        <w:tc>
          <w:tcPr>
            <w:tcW w:w="1701" w:type="dxa"/>
            <w:tcBorders>
              <w:top w:val="single" w:sz="4" w:space="0" w:color="auto"/>
              <w:bottom w:val="single" w:sz="4" w:space="0" w:color="auto"/>
            </w:tcBorders>
          </w:tcPr>
          <w:p w14:paraId="58F0CFE8" w14:textId="77777777" w:rsidR="002B6523" w:rsidRPr="00803574" w:rsidRDefault="002B6523" w:rsidP="00E54BB4">
            <w:pPr>
              <w:ind w:left="-109" w:right="-106"/>
              <w:jc w:val="both"/>
              <w:rPr>
                <w:rFonts w:ascii="Times New Roman" w:hAnsi="Times New Roman"/>
                <w:sz w:val="20"/>
                <w:szCs w:val="20"/>
              </w:rPr>
            </w:pPr>
            <w:r w:rsidRPr="00803574">
              <w:rPr>
                <w:rFonts w:ascii="Times New Roman" w:hAnsi="Times New Roman"/>
                <w:sz w:val="20"/>
                <w:szCs w:val="20"/>
              </w:rPr>
              <w:t>Виділення коштів на придбання болгарок акумуляторних</w:t>
            </w:r>
          </w:p>
          <w:p w14:paraId="2964D71E" w14:textId="77777777" w:rsidR="002B6523" w:rsidRPr="00803574" w:rsidRDefault="002B6523" w:rsidP="00E54BB4">
            <w:pPr>
              <w:jc w:val="both"/>
              <w:rPr>
                <w:rFonts w:ascii="Times New Roman" w:hAnsi="Times New Roman"/>
                <w:sz w:val="20"/>
                <w:szCs w:val="20"/>
              </w:rPr>
            </w:pPr>
          </w:p>
        </w:tc>
        <w:tc>
          <w:tcPr>
            <w:tcW w:w="850" w:type="dxa"/>
            <w:tcBorders>
              <w:top w:val="single" w:sz="4" w:space="0" w:color="auto"/>
              <w:bottom w:val="single" w:sz="4" w:space="0" w:color="auto"/>
            </w:tcBorders>
          </w:tcPr>
          <w:p w14:paraId="1C9D5997" w14:textId="77777777" w:rsidR="002B6523" w:rsidRPr="00803574" w:rsidRDefault="002B6523" w:rsidP="002B6523">
            <w:pPr>
              <w:jc w:val="both"/>
              <w:rPr>
                <w:rFonts w:ascii="Times New Roman" w:hAnsi="Times New Roman"/>
                <w:sz w:val="20"/>
                <w:szCs w:val="20"/>
              </w:rPr>
            </w:pPr>
            <w:r w:rsidRPr="00803574">
              <w:rPr>
                <w:rFonts w:ascii="Times New Roman" w:hAnsi="Times New Roman"/>
                <w:sz w:val="20"/>
                <w:szCs w:val="20"/>
              </w:rPr>
              <w:t>2025</w:t>
            </w:r>
          </w:p>
        </w:tc>
        <w:tc>
          <w:tcPr>
            <w:tcW w:w="1134" w:type="dxa"/>
            <w:tcBorders>
              <w:top w:val="single" w:sz="4" w:space="0" w:color="auto"/>
              <w:bottom w:val="single" w:sz="4" w:space="0" w:color="auto"/>
            </w:tcBorders>
          </w:tcPr>
          <w:p w14:paraId="5B82B877" w14:textId="77777777" w:rsidR="002B6523" w:rsidRPr="00803574" w:rsidRDefault="002B6523" w:rsidP="002B6523">
            <w:pPr>
              <w:ind w:left="-108"/>
              <w:jc w:val="center"/>
              <w:rPr>
                <w:rFonts w:ascii="Times New Roman" w:hAnsi="Times New Roman"/>
                <w:sz w:val="18"/>
                <w:szCs w:val="18"/>
              </w:rPr>
            </w:pPr>
            <w:r w:rsidRPr="00803574">
              <w:rPr>
                <w:rFonts w:ascii="Times New Roman" w:hAnsi="Times New Roman"/>
                <w:sz w:val="18"/>
                <w:szCs w:val="18"/>
              </w:rPr>
              <w:t>КП «Кліщинське 2012»</w:t>
            </w:r>
          </w:p>
        </w:tc>
        <w:tc>
          <w:tcPr>
            <w:tcW w:w="1418" w:type="dxa"/>
            <w:tcBorders>
              <w:top w:val="single" w:sz="4" w:space="0" w:color="auto"/>
              <w:bottom w:val="single" w:sz="4" w:space="0" w:color="auto"/>
            </w:tcBorders>
          </w:tcPr>
          <w:p w14:paraId="40EB996D" w14:textId="77777777" w:rsidR="002B6523" w:rsidRPr="00803574" w:rsidRDefault="002B6523" w:rsidP="002B6523">
            <w:pPr>
              <w:spacing w:after="0" w:line="240" w:lineRule="auto"/>
              <w:ind w:left="-138"/>
              <w:jc w:val="center"/>
              <w:rPr>
                <w:rFonts w:ascii="Times New Roman" w:hAnsi="Times New Roman"/>
                <w:sz w:val="18"/>
                <w:szCs w:val="18"/>
              </w:rPr>
            </w:pPr>
            <w:r w:rsidRPr="00803574">
              <w:rPr>
                <w:rFonts w:ascii="Times New Roman" w:hAnsi="Times New Roman"/>
                <w:sz w:val="18"/>
                <w:szCs w:val="18"/>
              </w:rPr>
              <w:t>Бюджет Іркліївської СТГ, кошти інших джерел не заборонених законодавством</w:t>
            </w:r>
          </w:p>
        </w:tc>
        <w:tc>
          <w:tcPr>
            <w:tcW w:w="992" w:type="dxa"/>
            <w:tcBorders>
              <w:top w:val="single" w:sz="4" w:space="0" w:color="auto"/>
              <w:bottom w:val="single" w:sz="4" w:space="0" w:color="auto"/>
            </w:tcBorders>
          </w:tcPr>
          <w:p w14:paraId="2969CF87"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30.00</w:t>
            </w:r>
          </w:p>
        </w:tc>
        <w:tc>
          <w:tcPr>
            <w:tcW w:w="709" w:type="dxa"/>
            <w:tcBorders>
              <w:top w:val="single" w:sz="4" w:space="0" w:color="auto"/>
              <w:bottom w:val="single" w:sz="4" w:space="0" w:color="auto"/>
            </w:tcBorders>
          </w:tcPr>
          <w:p w14:paraId="5B4B3B38"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702BB0A0" w14:textId="77777777" w:rsidR="002B6523" w:rsidRPr="00803574" w:rsidRDefault="002B6523" w:rsidP="002B6523">
            <w:pPr>
              <w:ind w:left="-103"/>
              <w:jc w:val="center"/>
              <w:rPr>
                <w:rFonts w:ascii="Times New Roman" w:hAnsi="Times New Roman"/>
                <w:sz w:val="20"/>
                <w:szCs w:val="20"/>
              </w:rPr>
            </w:pPr>
            <w:r w:rsidRPr="00803574">
              <w:rPr>
                <w:rFonts w:ascii="Times New Roman" w:hAnsi="Times New Roman"/>
                <w:sz w:val="20"/>
                <w:szCs w:val="20"/>
              </w:rPr>
              <w:t>-</w:t>
            </w:r>
          </w:p>
        </w:tc>
        <w:tc>
          <w:tcPr>
            <w:tcW w:w="851" w:type="dxa"/>
            <w:tcBorders>
              <w:top w:val="single" w:sz="4" w:space="0" w:color="auto"/>
              <w:bottom w:val="single" w:sz="4" w:space="0" w:color="auto"/>
            </w:tcBorders>
          </w:tcPr>
          <w:p w14:paraId="5723EFCC"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850" w:type="dxa"/>
            <w:tcBorders>
              <w:top w:val="single" w:sz="4" w:space="0" w:color="auto"/>
              <w:bottom w:val="single" w:sz="4" w:space="0" w:color="auto"/>
            </w:tcBorders>
          </w:tcPr>
          <w:p w14:paraId="18B340C0" w14:textId="77777777" w:rsidR="002B6523" w:rsidRPr="00803574" w:rsidRDefault="002B6523" w:rsidP="002B6523">
            <w:pPr>
              <w:ind w:left="-29"/>
              <w:jc w:val="center"/>
              <w:rPr>
                <w:rFonts w:ascii="Times New Roman" w:hAnsi="Times New Roman"/>
                <w:sz w:val="20"/>
                <w:szCs w:val="20"/>
              </w:rPr>
            </w:pPr>
            <w:r w:rsidRPr="00803574">
              <w:rPr>
                <w:rFonts w:ascii="Times New Roman" w:hAnsi="Times New Roman"/>
                <w:sz w:val="20"/>
                <w:szCs w:val="20"/>
              </w:rPr>
              <w:t>-</w:t>
            </w:r>
          </w:p>
        </w:tc>
        <w:tc>
          <w:tcPr>
            <w:tcW w:w="709" w:type="dxa"/>
            <w:tcBorders>
              <w:top w:val="single" w:sz="4" w:space="0" w:color="auto"/>
              <w:bottom w:val="single" w:sz="4" w:space="0" w:color="auto"/>
            </w:tcBorders>
          </w:tcPr>
          <w:p w14:paraId="2FC7BED9"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992" w:type="dxa"/>
            <w:tcBorders>
              <w:top w:val="single" w:sz="4" w:space="0" w:color="auto"/>
              <w:bottom w:val="single" w:sz="4" w:space="0" w:color="auto"/>
            </w:tcBorders>
          </w:tcPr>
          <w:p w14:paraId="1CF14E0C" w14:textId="77777777" w:rsidR="002B6523" w:rsidRPr="00803574" w:rsidRDefault="002B6523" w:rsidP="002B6523">
            <w:pPr>
              <w:ind w:left="-140"/>
              <w:jc w:val="center"/>
              <w:rPr>
                <w:rFonts w:ascii="Times New Roman" w:hAnsi="Times New Roman"/>
                <w:sz w:val="20"/>
                <w:szCs w:val="20"/>
              </w:rPr>
            </w:pPr>
            <w:r w:rsidRPr="00803574">
              <w:rPr>
                <w:rFonts w:ascii="Times New Roman" w:hAnsi="Times New Roman"/>
                <w:sz w:val="20"/>
                <w:szCs w:val="20"/>
              </w:rPr>
              <w:t>30.00</w:t>
            </w:r>
          </w:p>
        </w:tc>
        <w:tc>
          <w:tcPr>
            <w:tcW w:w="851" w:type="dxa"/>
            <w:tcBorders>
              <w:top w:val="single" w:sz="4" w:space="0" w:color="auto"/>
              <w:bottom w:val="single" w:sz="4" w:space="0" w:color="auto"/>
            </w:tcBorders>
          </w:tcPr>
          <w:p w14:paraId="704BD336"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c>
          <w:tcPr>
            <w:tcW w:w="1417" w:type="dxa"/>
            <w:tcBorders>
              <w:top w:val="single" w:sz="4" w:space="0" w:color="auto"/>
              <w:bottom w:val="single" w:sz="4" w:space="0" w:color="auto"/>
            </w:tcBorders>
          </w:tcPr>
          <w:p w14:paraId="27F2A8F1" w14:textId="77777777" w:rsidR="002B6523" w:rsidRPr="00803574" w:rsidRDefault="002B6523" w:rsidP="002B6523">
            <w:pPr>
              <w:jc w:val="center"/>
              <w:rPr>
                <w:rFonts w:ascii="Times New Roman" w:hAnsi="Times New Roman"/>
                <w:sz w:val="20"/>
                <w:szCs w:val="20"/>
              </w:rPr>
            </w:pPr>
            <w:r w:rsidRPr="00803574">
              <w:rPr>
                <w:rFonts w:ascii="Times New Roman" w:hAnsi="Times New Roman"/>
                <w:sz w:val="20"/>
                <w:szCs w:val="20"/>
              </w:rPr>
              <w:t>-</w:t>
            </w:r>
          </w:p>
        </w:tc>
      </w:tr>
    </w:tbl>
    <w:p w14:paraId="1C2E8165" w14:textId="77777777" w:rsidR="00A71D91" w:rsidRDefault="00A71D91" w:rsidP="002B6523">
      <w:pPr>
        <w:spacing w:after="0" w:line="240" w:lineRule="auto"/>
        <w:ind w:firstLine="708"/>
        <w:rPr>
          <w:rFonts w:ascii="Times New Roman" w:eastAsia="Times New Roman" w:hAnsi="Times New Roman"/>
          <w:color w:val="FF0000"/>
          <w:sz w:val="24"/>
          <w:szCs w:val="24"/>
          <w:lang w:eastAsia="zh-CN"/>
        </w:rPr>
      </w:pPr>
    </w:p>
    <w:p w14:paraId="4BB41EC8" w14:textId="77777777" w:rsidR="00A71D91" w:rsidRDefault="00A71D91" w:rsidP="002B6523">
      <w:pPr>
        <w:spacing w:after="0" w:line="240" w:lineRule="auto"/>
        <w:ind w:firstLine="708"/>
        <w:rPr>
          <w:rFonts w:ascii="Times New Roman" w:eastAsia="Times New Roman" w:hAnsi="Times New Roman"/>
          <w:color w:val="FF0000"/>
          <w:sz w:val="24"/>
          <w:szCs w:val="24"/>
          <w:lang w:eastAsia="zh-CN"/>
        </w:rPr>
      </w:pPr>
    </w:p>
    <w:p w14:paraId="23E1357D" w14:textId="77777777" w:rsidR="00A71D91" w:rsidRDefault="00A71D91" w:rsidP="002B6523">
      <w:pPr>
        <w:spacing w:after="0" w:line="240" w:lineRule="auto"/>
        <w:ind w:firstLine="708"/>
        <w:rPr>
          <w:rFonts w:ascii="Times New Roman" w:eastAsia="Times New Roman" w:hAnsi="Times New Roman"/>
          <w:color w:val="FF0000"/>
          <w:sz w:val="24"/>
          <w:szCs w:val="24"/>
          <w:lang w:eastAsia="zh-CN"/>
        </w:rPr>
      </w:pPr>
    </w:p>
    <w:p w14:paraId="1D8AAA7D" w14:textId="77777777" w:rsidR="00A71D91" w:rsidRDefault="00A71D91" w:rsidP="002B6523">
      <w:pPr>
        <w:spacing w:after="0" w:line="240" w:lineRule="auto"/>
        <w:ind w:firstLine="708"/>
        <w:rPr>
          <w:rFonts w:ascii="Times New Roman" w:eastAsia="Times New Roman" w:hAnsi="Times New Roman"/>
          <w:color w:val="FF0000"/>
          <w:sz w:val="24"/>
          <w:szCs w:val="24"/>
          <w:lang w:eastAsia="zh-CN"/>
        </w:rPr>
      </w:pPr>
    </w:p>
    <w:p w14:paraId="4F5F3E99" w14:textId="11CDC1A6" w:rsidR="002B6523" w:rsidRDefault="002B6523" w:rsidP="002B6523">
      <w:pPr>
        <w:spacing w:after="0" w:line="240" w:lineRule="auto"/>
        <w:ind w:firstLine="708"/>
        <w:rPr>
          <w:rFonts w:ascii="Times New Roman" w:eastAsia="Times New Roman" w:hAnsi="Times New Roman"/>
          <w:color w:val="FF0000"/>
          <w:sz w:val="24"/>
          <w:szCs w:val="24"/>
          <w:lang w:eastAsia="zh-CN"/>
        </w:rPr>
      </w:pPr>
      <w:r>
        <w:rPr>
          <w:rFonts w:ascii="Times New Roman" w:eastAsia="Times New Roman" w:hAnsi="Times New Roman"/>
          <w:color w:val="FF0000"/>
          <w:sz w:val="24"/>
          <w:szCs w:val="24"/>
          <w:lang w:eastAsia="zh-CN"/>
        </w:rPr>
        <w:t xml:space="preserve">                                                                                                                                          </w:t>
      </w:r>
    </w:p>
    <w:p w14:paraId="13F15C1C"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2D67608F"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299BB2D7"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r>
        <w:rPr>
          <w:rFonts w:ascii="Times New Roman" w:eastAsia="Times New Roman" w:hAnsi="Times New Roman"/>
          <w:color w:val="FF0000"/>
          <w:sz w:val="24"/>
          <w:szCs w:val="24"/>
          <w:lang w:eastAsia="zh-CN"/>
        </w:rPr>
        <w:t xml:space="preserve">                                                                                                                                                            </w:t>
      </w:r>
    </w:p>
    <w:p w14:paraId="15C7CFB6"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77A105E3"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7C393229"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5A4C78B5"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49DCAA6B"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7A82DC78"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7EF638FF"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527062B7"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45228B09"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0A8676F5"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645A0A09"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4715AB5E" w14:textId="77777777" w:rsidR="002B6523" w:rsidRDefault="002B6523" w:rsidP="002B6523">
      <w:pPr>
        <w:spacing w:after="0" w:line="240" w:lineRule="auto"/>
        <w:ind w:firstLine="708"/>
        <w:rPr>
          <w:rFonts w:ascii="Times New Roman" w:eastAsia="Times New Roman" w:hAnsi="Times New Roman"/>
          <w:color w:val="FF0000"/>
          <w:sz w:val="24"/>
          <w:szCs w:val="24"/>
          <w:lang w:eastAsia="zh-CN"/>
        </w:rPr>
      </w:pPr>
    </w:p>
    <w:p w14:paraId="3624BC0D" w14:textId="0A18121A" w:rsidR="007D435C" w:rsidRDefault="007D435C" w:rsidP="00A71D91">
      <w:pPr>
        <w:spacing w:after="0" w:line="240" w:lineRule="auto"/>
        <w:rPr>
          <w:rFonts w:ascii="Times New Roman" w:eastAsia="Times New Roman" w:hAnsi="Times New Roman"/>
          <w:color w:val="FF0000"/>
          <w:sz w:val="24"/>
          <w:szCs w:val="24"/>
          <w:lang w:eastAsia="zh-CN"/>
        </w:rPr>
      </w:pPr>
    </w:p>
    <w:p w14:paraId="587B2372" w14:textId="77777777" w:rsidR="00A71D91" w:rsidRDefault="00A71D91" w:rsidP="00A71D91">
      <w:pPr>
        <w:spacing w:after="0" w:line="240" w:lineRule="auto"/>
        <w:rPr>
          <w:rFonts w:ascii="Times New Roman" w:eastAsia="Times New Roman" w:hAnsi="Times New Roman"/>
          <w:color w:val="FF0000"/>
          <w:sz w:val="24"/>
          <w:szCs w:val="24"/>
          <w:lang w:eastAsia="zh-CN"/>
        </w:rPr>
      </w:pPr>
    </w:p>
    <w:p w14:paraId="7530B2CC" w14:textId="0603A37B" w:rsidR="007D435C" w:rsidRPr="00A71D91" w:rsidRDefault="007D435C" w:rsidP="00A71D91">
      <w:pPr>
        <w:spacing w:after="0" w:line="240" w:lineRule="auto"/>
        <w:ind w:firstLine="708"/>
        <w:rPr>
          <w:rFonts w:ascii="Times New Roman" w:hAnsi="Times New Roman"/>
          <w:sz w:val="24"/>
          <w:szCs w:val="24"/>
        </w:rPr>
      </w:pPr>
      <w:r>
        <w:rPr>
          <w:rFonts w:ascii="Times New Roman" w:eastAsia="Times New Roman" w:hAnsi="Times New Roman"/>
          <w:color w:val="FF0000"/>
          <w:sz w:val="24"/>
          <w:szCs w:val="24"/>
          <w:lang w:val="uk-UA" w:eastAsia="zh-CN"/>
        </w:rPr>
        <w:t xml:space="preserve">                                                                                                                                                         </w:t>
      </w:r>
      <w:r w:rsidR="00A71D91">
        <w:rPr>
          <w:rFonts w:ascii="Times New Roman" w:eastAsia="Times New Roman" w:hAnsi="Times New Roman"/>
          <w:color w:val="FF0000"/>
          <w:sz w:val="24"/>
          <w:szCs w:val="24"/>
          <w:lang w:val="uk-UA" w:eastAsia="zh-CN"/>
        </w:rPr>
        <w:t xml:space="preserve">                   </w:t>
      </w:r>
      <w:r>
        <w:rPr>
          <w:rFonts w:ascii="Times New Roman" w:eastAsia="Times New Roman" w:hAnsi="Times New Roman"/>
          <w:color w:val="FF0000"/>
          <w:sz w:val="24"/>
          <w:szCs w:val="24"/>
          <w:lang w:val="uk-UA" w:eastAsia="zh-CN"/>
        </w:rPr>
        <w:t xml:space="preserve">    </w:t>
      </w:r>
      <w:r w:rsidR="002B6523">
        <w:rPr>
          <w:rFonts w:ascii="Times New Roman" w:eastAsia="Times New Roman" w:hAnsi="Times New Roman"/>
          <w:color w:val="FF0000"/>
          <w:sz w:val="24"/>
          <w:szCs w:val="24"/>
          <w:lang w:eastAsia="zh-CN"/>
        </w:rPr>
        <w:t xml:space="preserve"> </w:t>
      </w:r>
      <w:r w:rsidR="002B6523">
        <w:rPr>
          <w:rFonts w:ascii="Times New Roman" w:hAnsi="Times New Roman"/>
          <w:sz w:val="24"/>
          <w:szCs w:val="24"/>
        </w:rPr>
        <w:t>Додаток 2</w:t>
      </w:r>
    </w:p>
    <w:p w14:paraId="24D18674" w14:textId="77777777" w:rsidR="002B6523" w:rsidRDefault="002B6523" w:rsidP="00A71D91">
      <w:pPr>
        <w:spacing w:after="0" w:line="240" w:lineRule="auto"/>
        <w:ind w:left="6372" w:hanging="135"/>
        <w:jc w:val="center"/>
        <w:rPr>
          <w:rFonts w:ascii="Times New Roman" w:hAnsi="Times New Roman"/>
        </w:rPr>
      </w:pPr>
      <w:r>
        <w:rPr>
          <w:rFonts w:ascii="Times New Roman" w:hAnsi="Times New Roman"/>
        </w:rPr>
        <w:t xml:space="preserve">                                                      до </w:t>
      </w:r>
      <w:proofErr w:type="gramStart"/>
      <w:r>
        <w:rPr>
          <w:rFonts w:ascii="Times New Roman" w:hAnsi="Times New Roman"/>
        </w:rPr>
        <w:t>Програми  фінансової</w:t>
      </w:r>
      <w:proofErr w:type="gramEnd"/>
      <w:r>
        <w:rPr>
          <w:rFonts w:ascii="Times New Roman" w:hAnsi="Times New Roman"/>
        </w:rPr>
        <w:t xml:space="preserve"> підтримки</w:t>
      </w:r>
    </w:p>
    <w:p w14:paraId="151FDC32" w14:textId="77777777" w:rsidR="002B6523" w:rsidRDefault="002B6523" w:rsidP="00A71D91">
      <w:pPr>
        <w:spacing w:after="0" w:line="240" w:lineRule="auto"/>
        <w:ind w:left="6372" w:hanging="135"/>
        <w:jc w:val="center"/>
        <w:rPr>
          <w:rFonts w:ascii="Times New Roman" w:hAnsi="Times New Roman"/>
          <w:sz w:val="24"/>
        </w:rPr>
      </w:pPr>
      <w:r>
        <w:rPr>
          <w:rFonts w:ascii="Times New Roman" w:hAnsi="Times New Roman"/>
          <w:sz w:val="24"/>
        </w:rPr>
        <w:t xml:space="preserve">                                           комунальних     підприємств   </w:t>
      </w:r>
    </w:p>
    <w:p w14:paraId="024F2BA8" w14:textId="77777777" w:rsidR="002B6523" w:rsidRDefault="002B6523" w:rsidP="00A71D91">
      <w:pPr>
        <w:spacing w:after="0" w:line="240" w:lineRule="auto"/>
        <w:ind w:left="6372" w:hanging="135"/>
        <w:jc w:val="center"/>
        <w:rPr>
          <w:rFonts w:ascii="Times New Roman" w:hAnsi="Times New Roman"/>
          <w:sz w:val="24"/>
        </w:rPr>
      </w:pPr>
      <w:r>
        <w:rPr>
          <w:rFonts w:ascii="Times New Roman" w:hAnsi="Times New Roman"/>
          <w:sz w:val="24"/>
        </w:rPr>
        <w:t xml:space="preserve">                                                               Іркліївської сільської ради на 2025-2027       роки                </w:t>
      </w:r>
    </w:p>
    <w:p w14:paraId="324A7611" w14:textId="77777777" w:rsidR="002B6523" w:rsidRDefault="002B6523" w:rsidP="002B6523">
      <w:pPr>
        <w:rPr>
          <w:rFonts w:ascii="Times New Roman" w:hAnsi="Times New Roman"/>
          <w:color w:val="FF0000"/>
          <w:sz w:val="28"/>
          <w:szCs w:val="28"/>
        </w:rPr>
      </w:pPr>
    </w:p>
    <w:p w14:paraId="6DA04031" w14:textId="77777777" w:rsidR="002B6523" w:rsidRDefault="002B6523" w:rsidP="00491F54">
      <w:pPr>
        <w:spacing w:after="0" w:line="240" w:lineRule="auto"/>
        <w:ind w:firstLine="708"/>
        <w:jc w:val="center"/>
        <w:rPr>
          <w:rFonts w:ascii="Times New Roman" w:hAnsi="Times New Roman"/>
          <w:b/>
          <w:sz w:val="28"/>
          <w:szCs w:val="28"/>
        </w:rPr>
      </w:pPr>
      <w:r w:rsidRPr="005D0FD7">
        <w:rPr>
          <w:rFonts w:ascii="Times New Roman" w:hAnsi="Times New Roman"/>
          <w:b/>
          <w:color w:val="000000" w:themeColor="text1"/>
          <w:sz w:val="28"/>
          <w:szCs w:val="28"/>
        </w:rPr>
        <w:t xml:space="preserve">Обсяги та джерела фінансування </w:t>
      </w:r>
      <w:r>
        <w:rPr>
          <w:rFonts w:ascii="Times New Roman" w:hAnsi="Times New Roman"/>
          <w:b/>
          <w:sz w:val="28"/>
          <w:szCs w:val="28"/>
        </w:rPr>
        <w:t xml:space="preserve">Програми фінансової підтримки комунальних підприємств </w:t>
      </w:r>
    </w:p>
    <w:p w14:paraId="1948480A" w14:textId="1C258580" w:rsidR="002B6523" w:rsidRDefault="002B6523" w:rsidP="00491F54">
      <w:pPr>
        <w:spacing w:after="0" w:line="240" w:lineRule="auto"/>
        <w:ind w:firstLine="708"/>
        <w:jc w:val="center"/>
        <w:rPr>
          <w:rFonts w:ascii="Times New Roman" w:hAnsi="Times New Roman"/>
          <w:b/>
          <w:sz w:val="28"/>
          <w:szCs w:val="28"/>
        </w:rPr>
      </w:pPr>
      <w:r>
        <w:rPr>
          <w:rFonts w:ascii="Times New Roman" w:hAnsi="Times New Roman"/>
          <w:b/>
          <w:sz w:val="28"/>
          <w:szCs w:val="28"/>
        </w:rPr>
        <w:t>Іркліївської с</w:t>
      </w:r>
      <w:r w:rsidR="00491F54">
        <w:rPr>
          <w:rFonts w:ascii="Times New Roman" w:hAnsi="Times New Roman"/>
          <w:b/>
          <w:sz w:val="28"/>
          <w:szCs w:val="28"/>
        </w:rPr>
        <w:t>ільської ради на 2025-2027 роки</w:t>
      </w:r>
    </w:p>
    <w:tbl>
      <w:tblPr>
        <w:tblStyle w:val="a5"/>
        <w:tblpPr w:leftFromText="180" w:rightFromText="180" w:vertAnchor="text" w:horzAnchor="page" w:tblpX="1409" w:tblpY="541"/>
        <w:tblW w:w="14879" w:type="dxa"/>
        <w:tblLook w:val="04A0" w:firstRow="1" w:lastRow="0" w:firstColumn="1" w:lastColumn="0" w:noHBand="0" w:noVBand="1"/>
      </w:tblPr>
      <w:tblGrid>
        <w:gridCol w:w="5071"/>
        <w:gridCol w:w="3105"/>
        <w:gridCol w:w="2110"/>
        <w:gridCol w:w="4593"/>
      </w:tblGrid>
      <w:tr w:rsidR="00491F54" w:rsidRPr="002A476F" w14:paraId="675EFDFF" w14:textId="77777777" w:rsidTr="009B23A8">
        <w:tc>
          <w:tcPr>
            <w:tcW w:w="5071" w:type="dxa"/>
            <w:tcBorders>
              <w:top w:val="single" w:sz="4" w:space="0" w:color="auto"/>
              <w:left w:val="single" w:sz="4" w:space="0" w:color="auto"/>
              <w:bottom w:val="single" w:sz="4" w:space="0" w:color="auto"/>
              <w:right w:val="single" w:sz="4" w:space="0" w:color="auto"/>
            </w:tcBorders>
            <w:hideMark/>
          </w:tcPr>
          <w:p w14:paraId="388BA75D" w14:textId="77777777" w:rsidR="00491F54" w:rsidRDefault="00491F54" w:rsidP="009B23A8">
            <w:pPr>
              <w:ind w:left="-108"/>
              <w:jc w:val="both"/>
              <w:rPr>
                <w:rFonts w:ascii="Times New Roman" w:hAnsi="Times New Roman"/>
                <w:b/>
                <w:sz w:val="24"/>
                <w:szCs w:val="24"/>
              </w:rPr>
            </w:pPr>
            <w:r w:rsidRPr="000E02E6">
              <w:rPr>
                <w:rFonts w:ascii="Times New Roman" w:hAnsi="Times New Roman"/>
                <w:b/>
                <w:sz w:val="24"/>
                <w:szCs w:val="24"/>
                <w:lang w:val="ru-RU"/>
              </w:rPr>
              <w:t>Обсяги коштів, які пропонується залучити на виконання Програми</w:t>
            </w:r>
          </w:p>
        </w:tc>
        <w:tc>
          <w:tcPr>
            <w:tcW w:w="3105" w:type="dxa"/>
            <w:tcBorders>
              <w:top w:val="single" w:sz="4" w:space="0" w:color="auto"/>
              <w:left w:val="single" w:sz="4" w:space="0" w:color="auto"/>
              <w:bottom w:val="single" w:sz="4" w:space="0" w:color="auto"/>
              <w:right w:val="single" w:sz="4" w:space="0" w:color="auto"/>
            </w:tcBorders>
            <w:hideMark/>
          </w:tcPr>
          <w:p w14:paraId="60A07A3E" w14:textId="77777777" w:rsidR="00491F54" w:rsidRDefault="00491F54" w:rsidP="009B23A8">
            <w:pPr>
              <w:jc w:val="center"/>
              <w:rPr>
                <w:rFonts w:ascii="Times New Roman" w:hAnsi="Times New Roman"/>
                <w:b/>
                <w:sz w:val="24"/>
                <w:szCs w:val="24"/>
              </w:rPr>
            </w:pPr>
            <w:r>
              <w:rPr>
                <w:rFonts w:ascii="Times New Roman" w:hAnsi="Times New Roman"/>
                <w:b/>
                <w:sz w:val="24"/>
                <w:szCs w:val="24"/>
              </w:rPr>
              <w:t>Етапи виконання Програми</w:t>
            </w:r>
          </w:p>
        </w:tc>
        <w:tc>
          <w:tcPr>
            <w:tcW w:w="2110" w:type="dxa"/>
            <w:tcBorders>
              <w:top w:val="single" w:sz="4" w:space="0" w:color="auto"/>
              <w:left w:val="single" w:sz="4" w:space="0" w:color="auto"/>
              <w:bottom w:val="single" w:sz="4" w:space="0" w:color="auto"/>
              <w:right w:val="single" w:sz="4" w:space="0" w:color="auto"/>
            </w:tcBorders>
          </w:tcPr>
          <w:p w14:paraId="077E861A" w14:textId="77777777" w:rsidR="00491F54" w:rsidRPr="000E02E6" w:rsidRDefault="00491F54" w:rsidP="009B23A8">
            <w:pPr>
              <w:jc w:val="center"/>
              <w:rPr>
                <w:rFonts w:ascii="Times New Roman" w:hAnsi="Times New Roman"/>
                <w:b/>
                <w:sz w:val="24"/>
                <w:szCs w:val="24"/>
              </w:rPr>
            </w:pPr>
          </w:p>
        </w:tc>
        <w:tc>
          <w:tcPr>
            <w:tcW w:w="4593" w:type="dxa"/>
            <w:tcBorders>
              <w:top w:val="single" w:sz="4" w:space="0" w:color="auto"/>
              <w:left w:val="single" w:sz="4" w:space="0" w:color="auto"/>
              <w:bottom w:val="single" w:sz="4" w:space="0" w:color="auto"/>
              <w:right w:val="single" w:sz="4" w:space="0" w:color="auto"/>
            </w:tcBorders>
            <w:hideMark/>
          </w:tcPr>
          <w:p w14:paraId="1BEB444D" w14:textId="77777777" w:rsidR="00491F54" w:rsidRPr="000E02E6" w:rsidRDefault="00491F54" w:rsidP="009B23A8">
            <w:pPr>
              <w:ind w:right="3156" w:firstLine="462"/>
              <w:jc w:val="center"/>
              <w:rPr>
                <w:rFonts w:ascii="Times New Roman" w:hAnsi="Times New Roman"/>
                <w:b/>
                <w:sz w:val="24"/>
                <w:szCs w:val="24"/>
                <w:lang w:val="ru-RU"/>
              </w:rPr>
            </w:pPr>
            <w:r w:rsidRPr="000E02E6">
              <w:rPr>
                <w:rFonts w:ascii="Times New Roman" w:hAnsi="Times New Roman"/>
                <w:b/>
                <w:sz w:val="24"/>
                <w:szCs w:val="24"/>
                <w:lang w:val="ru-RU"/>
              </w:rPr>
              <w:t>Усього витрат на виконання Програми</w:t>
            </w:r>
          </w:p>
          <w:p w14:paraId="2BA801EF" w14:textId="77777777" w:rsidR="00491F54" w:rsidRPr="000E02E6" w:rsidRDefault="00491F54" w:rsidP="009B23A8">
            <w:pPr>
              <w:jc w:val="center"/>
              <w:rPr>
                <w:rFonts w:ascii="Times New Roman" w:hAnsi="Times New Roman"/>
                <w:b/>
                <w:sz w:val="24"/>
                <w:szCs w:val="24"/>
                <w:lang w:val="ru-RU"/>
              </w:rPr>
            </w:pPr>
            <w:r w:rsidRPr="000E02E6">
              <w:rPr>
                <w:rFonts w:ascii="Times New Roman" w:hAnsi="Times New Roman"/>
                <w:b/>
                <w:sz w:val="24"/>
                <w:szCs w:val="24"/>
                <w:lang w:val="ru-RU"/>
              </w:rPr>
              <w:t>(тис.грн)</w:t>
            </w:r>
          </w:p>
        </w:tc>
      </w:tr>
      <w:tr w:rsidR="00491F54" w14:paraId="3DFB2E75" w14:textId="77777777" w:rsidTr="009B23A8">
        <w:tc>
          <w:tcPr>
            <w:tcW w:w="5071" w:type="dxa"/>
            <w:tcBorders>
              <w:top w:val="single" w:sz="4" w:space="0" w:color="auto"/>
              <w:left w:val="single" w:sz="4" w:space="0" w:color="auto"/>
              <w:bottom w:val="single" w:sz="4" w:space="0" w:color="auto"/>
              <w:right w:val="single" w:sz="4" w:space="0" w:color="auto"/>
            </w:tcBorders>
            <w:hideMark/>
          </w:tcPr>
          <w:p w14:paraId="4243071D" w14:textId="77777777" w:rsidR="00491F54" w:rsidRDefault="00491F54" w:rsidP="009B23A8">
            <w:pPr>
              <w:jc w:val="center"/>
              <w:rPr>
                <w:rFonts w:ascii="Times New Roman" w:hAnsi="Times New Roman"/>
                <w:b/>
                <w:sz w:val="28"/>
                <w:szCs w:val="28"/>
              </w:rPr>
            </w:pPr>
            <w:r>
              <w:rPr>
                <w:rFonts w:ascii="Times New Roman" w:hAnsi="Times New Roman"/>
                <w:b/>
                <w:sz w:val="28"/>
                <w:szCs w:val="28"/>
              </w:rPr>
              <w:t>1</w:t>
            </w:r>
          </w:p>
        </w:tc>
        <w:tc>
          <w:tcPr>
            <w:tcW w:w="3105" w:type="dxa"/>
            <w:tcBorders>
              <w:top w:val="single" w:sz="4" w:space="0" w:color="auto"/>
              <w:left w:val="single" w:sz="4" w:space="0" w:color="auto"/>
              <w:bottom w:val="single" w:sz="4" w:space="0" w:color="auto"/>
              <w:right w:val="single" w:sz="4" w:space="0" w:color="auto"/>
            </w:tcBorders>
            <w:hideMark/>
          </w:tcPr>
          <w:p w14:paraId="2074B775" w14:textId="77777777" w:rsidR="00491F54" w:rsidRDefault="00491F54" w:rsidP="009B23A8">
            <w:pPr>
              <w:jc w:val="center"/>
              <w:rPr>
                <w:rFonts w:ascii="Times New Roman" w:hAnsi="Times New Roman"/>
                <w:b/>
                <w:sz w:val="28"/>
                <w:szCs w:val="28"/>
              </w:rPr>
            </w:pPr>
            <w:r>
              <w:rPr>
                <w:rFonts w:ascii="Times New Roman" w:hAnsi="Times New Roman"/>
                <w:b/>
                <w:sz w:val="28"/>
                <w:szCs w:val="28"/>
              </w:rPr>
              <w:t>2</w:t>
            </w:r>
          </w:p>
        </w:tc>
        <w:tc>
          <w:tcPr>
            <w:tcW w:w="2110" w:type="dxa"/>
            <w:tcBorders>
              <w:top w:val="single" w:sz="4" w:space="0" w:color="auto"/>
              <w:left w:val="single" w:sz="4" w:space="0" w:color="auto"/>
              <w:bottom w:val="single" w:sz="4" w:space="0" w:color="auto"/>
              <w:right w:val="single" w:sz="4" w:space="0" w:color="auto"/>
            </w:tcBorders>
          </w:tcPr>
          <w:p w14:paraId="38AEC7C4" w14:textId="77777777" w:rsidR="00491F54" w:rsidRDefault="00491F54" w:rsidP="009B23A8">
            <w:pPr>
              <w:jc w:val="center"/>
              <w:rPr>
                <w:rFonts w:ascii="Times New Roman" w:hAnsi="Times New Roman"/>
                <w:b/>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14:paraId="24326FE3" w14:textId="77777777" w:rsidR="00491F54" w:rsidRDefault="00491F54" w:rsidP="009B23A8">
            <w:pPr>
              <w:jc w:val="center"/>
              <w:rPr>
                <w:rFonts w:ascii="Times New Roman" w:hAnsi="Times New Roman"/>
                <w:b/>
                <w:sz w:val="28"/>
                <w:szCs w:val="28"/>
              </w:rPr>
            </w:pPr>
            <w:r>
              <w:rPr>
                <w:rFonts w:ascii="Times New Roman" w:hAnsi="Times New Roman"/>
                <w:b/>
                <w:sz w:val="28"/>
                <w:szCs w:val="28"/>
              </w:rPr>
              <w:t>3</w:t>
            </w:r>
          </w:p>
        </w:tc>
      </w:tr>
      <w:tr w:rsidR="00491F54" w:rsidRPr="00F16F3C" w14:paraId="51DBB2FE" w14:textId="77777777" w:rsidTr="009B23A8">
        <w:tc>
          <w:tcPr>
            <w:tcW w:w="5071" w:type="dxa"/>
            <w:tcBorders>
              <w:top w:val="single" w:sz="4" w:space="0" w:color="auto"/>
              <w:left w:val="single" w:sz="4" w:space="0" w:color="auto"/>
              <w:bottom w:val="single" w:sz="4" w:space="0" w:color="auto"/>
              <w:right w:val="single" w:sz="4" w:space="0" w:color="auto"/>
            </w:tcBorders>
            <w:hideMark/>
          </w:tcPr>
          <w:p w14:paraId="683213EC" w14:textId="77777777" w:rsidR="00491F54" w:rsidRPr="000E02E6" w:rsidRDefault="00491F54" w:rsidP="009B23A8">
            <w:pPr>
              <w:jc w:val="both"/>
              <w:rPr>
                <w:rFonts w:ascii="Times New Roman" w:hAnsi="Times New Roman"/>
                <w:b/>
                <w:sz w:val="24"/>
                <w:szCs w:val="24"/>
                <w:lang w:val="ru-RU"/>
              </w:rPr>
            </w:pPr>
            <w:r w:rsidRPr="000E02E6">
              <w:rPr>
                <w:rFonts w:ascii="Times New Roman" w:hAnsi="Times New Roman"/>
                <w:b/>
                <w:sz w:val="24"/>
                <w:szCs w:val="24"/>
                <w:lang w:val="ru-RU"/>
              </w:rPr>
              <w:t>Обсяг ресурсів, усього. У тому числі:</w:t>
            </w:r>
          </w:p>
          <w:p w14:paraId="64332145" w14:textId="77777777" w:rsidR="00491F54" w:rsidRPr="009B23A8" w:rsidRDefault="00491F54" w:rsidP="009B23A8">
            <w:pPr>
              <w:jc w:val="both"/>
              <w:rPr>
                <w:rFonts w:ascii="Times New Roman" w:hAnsi="Times New Roman"/>
                <w:color w:val="FF0000"/>
                <w:sz w:val="28"/>
                <w:szCs w:val="28"/>
                <w:lang w:val="ru-RU"/>
              </w:rPr>
            </w:pPr>
            <w:r w:rsidRPr="009B23A8">
              <w:rPr>
                <w:rFonts w:ascii="Times New Roman" w:hAnsi="Times New Roman"/>
                <w:sz w:val="28"/>
                <w:szCs w:val="28"/>
                <w:lang w:val="ru-RU"/>
              </w:rPr>
              <w:t>Бюджет Іркліївської сільської територіальної громади</w:t>
            </w:r>
          </w:p>
        </w:tc>
        <w:tc>
          <w:tcPr>
            <w:tcW w:w="3105" w:type="dxa"/>
            <w:tcBorders>
              <w:top w:val="single" w:sz="4" w:space="0" w:color="auto"/>
              <w:left w:val="single" w:sz="4" w:space="0" w:color="auto"/>
              <w:bottom w:val="single" w:sz="4" w:space="0" w:color="auto"/>
              <w:right w:val="single" w:sz="4" w:space="0" w:color="auto"/>
            </w:tcBorders>
          </w:tcPr>
          <w:p w14:paraId="18903A6C" w14:textId="77777777" w:rsidR="00491F54" w:rsidRPr="000E02E6" w:rsidRDefault="00491F54" w:rsidP="009B23A8">
            <w:pPr>
              <w:jc w:val="both"/>
              <w:rPr>
                <w:rFonts w:ascii="Times New Roman" w:hAnsi="Times New Roman"/>
                <w:color w:val="FF0000"/>
                <w:sz w:val="28"/>
                <w:szCs w:val="28"/>
                <w:lang w:val="ru-RU"/>
              </w:rPr>
            </w:pPr>
            <w:r w:rsidRPr="000F2ED4">
              <w:rPr>
                <w:rFonts w:ascii="Times New Roman" w:hAnsi="Times New Roman"/>
                <w:sz w:val="28"/>
                <w:szCs w:val="28"/>
                <w:lang w:val="ru-RU"/>
              </w:rPr>
              <w:t xml:space="preserve">                   </w:t>
            </w:r>
          </w:p>
        </w:tc>
        <w:tc>
          <w:tcPr>
            <w:tcW w:w="2110" w:type="dxa"/>
            <w:tcBorders>
              <w:top w:val="single" w:sz="4" w:space="0" w:color="auto"/>
              <w:left w:val="single" w:sz="4" w:space="0" w:color="auto"/>
              <w:bottom w:val="single" w:sz="4" w:space="0" w:color="auto"/>
              <w:right w:val="single" w:sz="4" w:space="0" w:color="auto"/>
            </w:tcBorders>
          </w:tcPr>
          <w:p w14:paraId="701DF95A" w14:textId="77777777" w:rsidR="00491F54" w:rsidRDefault="00491F54" w:rsidP="009B23A8">
            <w:pPr>
              <w:rPr>
                <w:rFonts w:ascii="Times New Roman" w:hAnsi="Times New Roman"/>
                <w:color w:val="000000" w:themeColor="text1"/>
                <w:sz w:val="28"/>
                <w:szCs w:val="28"/>
              </w:rPr>
            </w:pPr>
          </w:p>
        </w:tc>
        <w:tc>
          <w:tcPr>
            <w:tcW w:w="4593" w:type="dxa"/>
            <w:tcBorders>
              <w:top w:val="single" w:sz="4" w:space="0" w:color="auto"/>
              <w:left w:val="single" w:sz="4" w:space="0" w:color="auto"/>
              <w:bottom w:val="single" w:sz="4" w:space="0" w:color="auto"/>
              <w:right w:val="single" w:sz="4" w:space="0" w:color="auto"/>
            </w:tcBorders>
          </w:tcPr>
          <w:p w14:paraId="48F3F3C5" w14:textId="77777777" w:rsidR="00491F54" w:rsidRPr="00B05B63" w:rsidRDefault="00491F54" w:rsidP="009B23A8">
            <w:pPr>
              <w:rPr>
                <w:rFonts w:ascii="Times New Roman" w:hAnsi="Times New Roman"/>
                <w:color w:val="000000" w:themeColor="text1"/>
                <w:sz w:val="28"/>
                <w:szCs w:val="28"/>
                <w:lang w:val="ru-RU"/>
              </w:rPr>
            </w:pPr>
            <w:r>
              <w:rPr>
                <w:rFonts w:ascii="Times New Roman" w:hAnsi="Times New Roman"/>
                <w:color w:val="000000" w:themeColor="text1"/>
                <w:sz w:val="28"/>
                <w:szCs w:val="28"/>
              </w:rPr>
              <w:t xml:space="preserve">                       11888</w:t>
            </w:r>
            <w:r>
              <w:rPr>
                <w:rFonts w:ascii="Times New Roman" w:hAnsi="Times New Roman"/>
                <w:color w:val="000000" w:themeColor="text1"/>
                <w:sz w:val="28"/>
                <w:szCs w:val="28"/>
                <w:lang w:val="ru-RU"/>
              </w:rPr>
              <w:t>.00</w:t>
            </w:r>
          </w:p>
        </w:tc>
      </w:tr>
      <w:tr w:rsidR="00491F54" w14:paraId="67FBB575" w14:textId="77777777" w:rsidTr="009B23A8">
        <w:tc>
          <w:tcPr>
            <w:tcW w:w="5071" w:type="dxa"/>
            <w:tcBorders>
              <w:top w:val="single" w:sz="4" w:space="0" w:color="auto"/>
              <w:left w:val="single" w:sz="4" w:space="0" w:color="auto"/>
              <w:bottom w:val="single" w:sz="4" w:space="0" w:color="auto"/>
              <w:right w:val="single" w:sz="4" w:space="0" w:color="auto"/>
            </w:tcBorders>
            <w:hideMark/>
          </w:tcPr>
          <w:p w14:paraId="746E9FB9" w14:textId="77777777" w:rsidR="00491F54" w:rsidRPr="000E02E6" w:rsidRDefault="00491F54" w:rsidP="009B23A8">
            <w:pPr>
              <w:ind w:left="34" w:hanging="34"/>
              <w:jc w:val="both"/>
              <w:rPr>
                <w:rFonts w:ascii="Times New Roman" w:hAnsi="Times New Roman"/>
                <w:sz w:val="28"/>
                <w:szCs w:val="28"/>
                <w:lang w:val="ru-RU"/>
              </w:rPr>
            </w:pPr>
            <w:r w:rsidRPr="000E02E6">
              <w:rPr>
                <w:rFonts w:ascii="Times New Roman" w:hAnsi="Times New Roman"/>
                <w:sz w:val="28"/>
                <w:szCs w:val="28"/>
                <w:lang w:val="ru-RU"/>
              </w:rPr>
              <w:t>КП «Іркліївський комбінат комунальних послуг»</w:t>
            </w:r>
          </w:p>
        </w:tc>
        <w:tc>
          <w:tcPr>
            <w:tcW w:w="3105" w:type="dxa"/>
            <w:tcBorders>
              <w:top w:val="single" w:sz="4" w:space="0" w:color="auto"/>
              <w:left w:val="single" w:sz="4" w:space="0" w:color="auto"/>
              <w:bottom w:val="single" w:sz="4" w:space="0" w:color="auto"/>
              <w:right w:val="single" w:sz="4" w:space="0" w:color="auto"/>
            </w:tcBorders>
            <w:hideMark/>
          </w:tcPr>
          <w:p w14:paraId="52F27A29" w14:textId="77777777" w:rsidR="00491F54" w:rsidRDefault="00491F54" w:rsidP="009B23A8">
            <w:pPr>
              <w:jc w:val="center"/>
              <w:rPr>
                <w:rFonts w:ascii="Times New Roman" w:hAnsi="Times New Roman"/>
                <w:sz w:val="28"/>
                <w:szCs w:val="28"/>
              </w:rPr>
            </w:pPr>
            <w:r>
              <w:rPr>
                <w:rFonts w:ascii="Times New Roman" w:hAnsi="Times New Roman"/>
                <w:sz w:val="28"/>
                <w:szCs w:val="28"/>
              </w:rPr>
              <w:t>1 етап – 2025 рік</w:t>
            </w:r>
          </w:p>
        </w:tc>
        <w:tc>
          <w:tcPr>
            <w:tcW w:w="2110" w:type="dxa"/>
            <w:tcBorders>
              <w:top w:val="single" w:sz="4" w:space="0" w:color="auto"/>
              <w:left w:val="single" w:sz="4" w:space="0" w:color="auto"/>
              <w:bottom w:val="single" w:sz="4" w:space="0" w:color="auto"/>
              <w:right w:val="single" w:sz="4" w:space="0" w:color="auto"/>
            </w:tcBorders>
          </w:tcPr>
          <w:p w14:paraId="3B455DC6" w14:textId="77777777" w:rsidR="00491F54" w:rsidRDefault="00491F54" w:rsidP="009B23A8">
            <w:pPr>
              <w:rPr>
                <w:rFonts w:ascii="Times New Roman" w:hAnsi="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14:paraId="6F2B3777" w14:textId="77777777" w:rsidR="00491F54" w:rsidRDefault="00491F54" w:rsidP="009B23A8">
            <w:pPr>
              <w:rPr>
                <w:rFonts w:ascii="Times New Roman" w:hAnsi="Times New Roman"/>
                <w:sz w:val="28"/>
                <w:szCs w:val="28"/>
              </w:rPr>
            </w:pPr>
            <w:r>
              <w:rPr>
                <w:rFonts w:ascii="Times New Roman" w:hAnsi="Times New Roman"/>
                <w:sz w:val="28"/>
                <w:szCs w:val="28"/>
              </w:rPr>
              <w:t xml:space="preserve">                       5353.00</w:t>
            </w:r>
          </w:p>
        </w:tc>
      </w:tr>
      <w:tr w:rsidR="00491F54" w14:paraId="1FD510B1" w14:textId="77777777" w:rsidTr="009B23A8">
        <w:tc>
          <w:tcPr>
            <w:tcW w:w="5071" w:type="dxa"/>
            <w:tcBorders>
              <w:top w:val="single" w:sz="4" w:space="0" w:color="auto"/>
              <w:left w:val="single" w:sz="4" w:space="0" w:color="auto"/>
              <w:bottom w:val="single" w:sz="4" w:space="0" w:color="auto"/>
              <w:right w:val="single" w:sz="4" w:space="0" w:color="auto"/>
            </w:tcBorders>
          </w:tcPr>
          <w:p w14:paraId="3E6D32A1" w14:textId="77777777" w:rsidR="00491F54" w:rsidRDefault="00491F54" w:rsidP="009B23A8">
            <w:pPr>
              <w:jc w:val="both"/>
              <w:rPr>
                <w:rFonts w:ascii="Times New Roman" w:hAnsi="Times New Roman"/>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14:paraId="7E3C1E41" w14:textId="77777777" w:rsidR="00491F54" w:rsidRDefault="00491F54" w:rsidP="009B23A8">
            <w:pPr>
              <w:jc w:val="center"/>
              <w:rPr>
                <w:rFonts w:ascii="Times New Roman" w:hAnsi="Times New Roman"/>
                <w:sz w:val="28"/>
                <w:szCs w:val="28"/>
              </w:rPr>
            </w:pPr>
            <w:r>
              <w:rPr>
                <w:rFonts w:ascii="Times New Roman" w:hAnsi="Times New Roman"/>
                <w:sz w:val="28"/>
                <w:szCs w:val="28"/>
              </w:rPr>
              <w:t>2 етап – 2026 рік</w:t>
            </w:r>
          </w:p>
        </w:tc>
        <w:tc>
          <w:tcPr>
            <w:tcW w:w="2110" w:type="dxa"/>
            <w:tcBorders>
              <w:top w:val="single" w:sz="4" w:space="0" w:color="auto"/>
              <w:left w:val="single" w:sz="4" w:space="0" w:color="auto"/>
              <w:bottom w:val="single" w:sz="4" w:space="0" w:color="auto"/>
              <w:right w:val="single" w:sz="4" w:space="0" w:color="auto"/>
            </w:tcBorders>
          </w:tcPr>
          <w:p w14:paraId="6361A6A9" w14:textId="77777777" w:rsidR="00491F54" w:rsidRDefault="00491F54" w:rsidP="009B23A8">
            <w:pPr>
              <w:jc w:val="center"/>
              <w:rPr>
                <w:rFonts w:ascii="Times New Roman" w:hAnsi="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14:paraId="344395C2" w14:textId="77777777" w:rsidR="00491F54" w:rsidRDefault="00491F54" w:rsidP="009B23A8">
            <w:pPr>
              <w:jc w:val="center"/>
              <w:rPr>
                <w:rFonts w:ascii="Times New Roman" w:hAnsi="Times New Roman"/>
                <w:sz w:val="28"/>
                <w:szCs w:val="28"/>
              </w:rPr>
            </w:pPr>
            <w:r>
              <w:rPr>
                <w:rFonts w:ascii="Times New Roman" w:hAnsi="Times New Roman"/>
                <w:sz w:val="28"/>
                <w:szCs w:val="28"/>
              </w:rPr>
              <w:t>1185.5</w:t>
            </w:r>
          </w:p>
        </w:tc>
      </w:tr>
      <w:tr w:rsidR="00491F54" w14:paraId="236887C9" w14:textId="77777777" w:rsidTr="009B23A8">
        <w:tc>
          <w:tcPr>
            <w:tcW w:w="5071" w:type="dxa"/>
            <w:tcBorders>
              <w:top w:val="single" w:sz="4" w:space="0" w:color="auto"/>
              <w:left w:val="single" w:sz="4" w:space="0" w:color="auto"/>
              <w:bottom w:val="single" w:sz="4" w:space="0" w:color="auto"/>
              <w:right w:val="single" w:sz="4" w:space="0" w:color="auto"/>
            </w:tcBorders>
          </w:tcPr>
          <w:p w14:paraId="4BEE0847" w14:textId="77777777" w:rsidR="00491F54" w:rsidRDefault="00491F54" w:rsidP="009B23A8">
            <w:pPr>
              <w:jc w:val="both"/>
              <w:rPr>
                <w:rFonts w:ascii="Times New Roman" w:hAnsi="Times New Roman"/>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14:paraId="05C06B8E" w14:textId="77777777" w:rsidR="00491F54" w:rsidRDefault="00491F54" w:rsidP="009B23A8">
            <w:pPr>
              <w:jc w:val="center"/>
              <w:rPr>
                <w:rFonts w:ascii="Times New Roman" w:hAnsi="Times New Roman"/>
                <w:sz w:val="28"/>
                <w:szCs w:val="28"/>
              </w:rPr>
            </w:pPr>
            <w:r>
              <w:rPr>
                <w:rFonts w:ascii="Times New Roman" w:hAnsi="Times New Roman"/>
                <w:sz w:val="28"/>
                <w:szCs w:val="28"/>
              </w:rPr>
              <w:t>3 етап – 2027 рік</w:t>
            </w:r>
          </w:p>
        </w:tc>
        <w:tc>
          <w:tcPr>
            <w:tcW w:w="2110" w:type="dxa"/>
            <w:tcBorders>
              <w:top w:val="single" w:sz="4" w:space="0" w:color="auto"/>
              <w:left w:val="single" w:sz="4" w:space="0" w:color="auto"/>
              <w:bottom w:val="single" w:sz="4" w:space="0" w:color="auto"/>
              <w:right w:val="single" w:sz="4" w:space="0" w:color="auto"/>
            </w:tcBorders>
          </w:tcPr>
          <w:p w14:paraId="41EADF4F" w14:textId="77777777" w:rsidR="00491F54" w:rsidRDefault="00491F54" w:rsidP="009B23A8">
            <w:pPr>
              <w:jc w:val="center"/>
              <w:rPr>
                <w:rFonts w:ascii="Times New Roman" w:hAnsi="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14:paraId="6A85A06E" w14:textId="77777777" w:rsidR="00491F54" w:rsidRDefault="00491F54" w:rsidP="009B23A8">
            <w:pPr>
              <w:jc w:val="center"/>
              <w:rPr>
                <w:rFonts w:ascii="Times New Roman" w:hAnsi="Times New Roman"/>
                <w:sz w:val="28"/>
                <w:szCs w:val="28"/>
              </w:rPr>
            </w:pPr>
            <w:r>
              <w:rPr>
                <w:rFonts w:ascii="Times New Roman" w:hAnsi="Times New Roman"/>
                <w:sz w:val="28"/>
                <w:szCs w:val="28"/>
              </w:rPr>
              <w:t>300.00</w:t>
            </w:r>
          </w:p>
        </w:tc>
      </w:tr>
      <w:tr w:rsidR="00491F54" w14:paraId="76FE8E89" w14:textId="77777777" w:rsidTr="009B23A8">
        <w:tc>
          <w:tcPr>
            <w:tcW w:w="5071" w:type="dxa"/>
            <w:tcBorders>
              <w:top w:val="single" w:sz="4" w:space="0" w:color="auto"/>
              <w:left w:val="single" w:sz="4" w:space="0" w:color="auto"/>
              <w:bottom w:val="single" w:sz="4" w:space="0" w:color="auto"/>
              <w:right w:val="single" w:sz="4" w:space="0" w:color="auto"/>
            </w:tcBorders>
            <w:hideMark/>
          </w:tcPr>
          <w:p w14:paraId="7C2DEC1A" w14:textId="77777777" w:rsidR="00491F54" w:rsidRDefault="00491F54" w:rsidP="009B23A8">
            <w:pPr>
              <w:jc w:val="both"/>
              <w:rPr>
                <w:rFonts w:ascii="Times New Roman" w:hAnsi="Times New Roman"/>
                <w:sz w:val="28"/>
                <w:szCs w:val="28"/>
              </w:rPr>
            </w:pPr>
            <w:r>
              <w:rPr>
                <w:rFonts w:ascii="Times New Roman" w:hAnsi="Times New Roman"/>
                <w:sz w:val="28"/>
                <w:szCs w:val="28"/>
              </w:rPr>
              <w:t>КП «Кліщинське 2012»</w:t>
            </w:r>
          </w:p>
        </w:tc>
        <w:tc>
          <w:tcPr>
            <w:tcW w:w="3105" w:type="dxa"/>
            <w:tcBorders>
              <w:top w:val="single" w:sz="4" w:space="0" w:color="auto"/>
              <w:left w:val="single" w:sz="4" w:space="0" w:color="auto"/>
              <w:bottom w:val="single" w:sz="4" w:space="0" w:color="auto"/>
              <w:right w:val="single" w:sz="4" w:space="0" w:color="auto"/>
            </w:tcBorders>
            <w:hideMark/>
          </w:tcPr>
          <w:p w14:paraId="08C7A998" w14:textId="77777777" w:rsidR="00491F54" w:rsidRDefault="00491F54" w:rsidP="009B23A8">
            <w:pPr>
              <w:jc w:val="center"/>
              <w:rPr>
                <w:rFonts w:ascii="Times New Roman" w:hAnsi="Times New Roman"/>
                <w:sz w:val="28"/>
                <w:szCs w:val="28"/>
              </w:rPr>
            </w:pPr>
            <w:r>
              <w:rPr>
                <w:rFonts w:ascii="Times New Roman" w:hAnsi="Times New Roman"/>
                <w:sz w:val="28"/>
                <w:szCs w:val="28"/>
              </w:rPr>
              <w:t>1 етап – 2025 рік</w:t>
            </w:r>
          </w:p>
        </w:tc>
        <w:tc>
          <w:tcPr>
            <w:tcW w:w="2110" w:type="dxa"/>
            <w:tcBorders>
              <w:top w:val="single" w:sz="4" w:space="0" w:color="auto"/>
              <w:left w:val="single" w:sz="4" w:space="0" w:color="auto"/>
              <w:bottom w:val="single" w:sz="4" w:space="0" w:color="auto"/>
              <w:right w:val="single" w:sz="4" w:space="0" w:color="auto"/>
            </w:tcBorders>
          </w:tcPr>
          <w:p w14:paraId="6EC1E157" w14:textId="77777777" w:rsidR="00491F54" w:rsidRDefault="00491F54" w:rsidP="009B23A8">
            <w:pPr>
              <w:jc w:val="center"/>
              <w:rPr>
                <w:rFonts w:ascii="Times New Roman" w:hAnsi="Times New Roman"/>
                <w:sz w:val="28"/>
                <w:szCs w:val="28"/>
              </w:rPr>
            </w:pPr>
          </w:p>
        </w:tc>
        <w:tc>
          <w:tcPr>
            <w:tcW w:w="4593" w:type="dxa"/>
            <w:tcBorders>
              <w:top w:val="single" w:sz="4" w:space="0" w:color="auto"/>
              <w:left w:val="single" w:sz="4" w:space="0" w:color="auto"/>
              <w:bottom w:val="single" w:sz="4" w:space="0" w:color="auto"/>
              <w:right w:val="single" w:sz="4" w:space="0" w:color="auto"/>
            </w:tcBorders>
          </w:tcPr>
          <w:p w14:paraId="480EB33A" w14:textId="3353FB8C" w:rsidR="00491F54" w:rsidRPr="00F16F3C" w:rsidRDefault="009B23A8" w:rsidP="009B23A8">
            <w:pPr>
              <w:jc w:val="center"/>
              <w:rPr>
                <w:rFonts w:ascii="Times New Roman" w:hAnsi="Times New Roman"/>
                <w:sz w:val="28"/>
                <w:szCs w:val="28"/>
              </w:rPr>
            </w:pPr>
            <w:r>
              <w:rPr>
                <w:rFonts w:ascii="Times New Roman" w:hAnsi="Times New Roman"/>
                <w:sz w:val="28"/>
                <w:szCs w:val="28"/>
              </w:rPr>
              <w:t>3095.00</w:t>
            </w:r>
          </w:p>
        </w:tc>
      </w:tr>
      <w:tr w:rsidR="00491F54" w14:paraId="18E0B321" w14:textId="77777777" w:rsidTr="009B23A8">
        <w:tc>
          <w:tcPr>
            <w:tcW w:w="5071" w:type="dxa"/>
            <w:tcBorders>
              <w:top w:val="single" w:sz="4" w:space="0" w:color="auto"/>
              <w:left w:val="single" w:sz="4" w:space="0" w:color="auto"/>
              <w:bottom w:val="single" w:sz="4" w:space="0" w:color="auto"/>
              <w:right w:val="single" w:sz="4" w:space="0" w:color="auto"/>
            </w:tcBorders>
          </w:tcPr>
          <w:p w14:paraId="1EAF0F23" w14:textId="77777777" w:rsidR="00491F54" w:rsidRDefault="00491F54" w:rsidP="009B23A8">
            <w:pPr>
              <w:jc w:val="both"/>
              <w:rPr>
                <w:rFonts w:ascii="Times New Roman" w:hAnsi="Times New Roman"/>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14:paraId="3CE484D0" w14:textId="77777777" w:rsidR="00491F54" w:rsidRDefault="00491F54" w:rsidP="009B23A8">
            <w:pPr>
              <w:jc w:val="center"/>
              <w:rPr>
                <w:rFonts w:ascii="Times New Roman" w:hAnsi="Times New Roman"/>
                <w:sz w:val="28"/>
                <w:szCs w:val="28"/>
              </w:rPr>
            </w:pPr>
            <w:r>
              <w:rPr>
                <w:rFonts w:ascii="Times New Roman" w:hAnsi="Times New Roman"/>
                <w:sz w:val="28"/>
                <w:szCs w:val="28"/>
              </w:rPr>
              <w:t>2 етап – 2026 рік</w:t>
            </w:r>
          </w:p>
        </w:tc>
        <w:tc>
          <w:tcPr>
            <w:tcW w:w="2110" w:type="dxa"/>
            <w:tcBorders>
              <w:top w:val="single" w:sz="4" w:space="0" w:color="auto"/>
              <w:left w:val="single" w:sz="4" w:space="0" w:color="auto"/>
              <w:bottom w:val="single" w:sz="4" w:space="0" w:color="auto"/>
              <w:right w:val="single" w:sz="4" w:space="0" w:color="auto"/>
            </w:tcBorders>
          </w:tcPr>
          <w:p w14:paraId="25C7E3E6" w14:textId="77777777" w:rsidR="00491F54" w:rsidRDefault="00491F54" w:rsidP="009B23A8">
            <w:pPr>
              <w:jc w:val="center"/>
              <w:rPr>
                <w:rFonts w:ascii="Times New Roman" w:hAnsi="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14:paraId="007EBB36" w14:textId="77777777" w:rsidR="00491F54" w:rsidRDefault="00491F54" w:rsidP="009B23A8">
            <w:pPr>
              <w:jc w:val="center"/>
              <w:rPr>
                <w:rFonts w:ascii="Times New Roman" w:hAnsi="Times New Roman"/>
                <w:sz w:val="28"/>
                <w:szCs w:val="28"/>
              </w:rPr>
            </w:pPr>
            <w:r>
              <w:rPr>
                <w:rFonts w:ascii="Times New Roman" w:hAnsi="Times New Roman"/>
                <w:sz w:val="28"/>
                <w:szCs w:val="28"/>
              </w:rPr>
              <w:t>1454.50</w:t>
            </w:r>
          </w:p>
        </w:tc>
      </w:tr>
      <w:tr w:rsidR="00491F54" w14:paraId="26A0DAFF" w14:textId="77777777" w:rsidTr="009B23A8">
        <w:tc>
          <w:tcPr>
            <w:tcW w:w="5071" w:type="dxa"/>
            <w:tcBorders>
              <w:top w:val="single" w:sz="4" w:space="0" w:color="auto"/>
              <w:left w:val="single" w:sz="4" w:space="0" w:color="auto"/>
              <w:bottom w:val="single" w:sz="4" w:space="0" w:color="auto"/>
              <w:right w:val="single" w:sz="4" w:space="0" w:color="auto"/>
            </w:tcBorders>
          </w:tcPr>
          <w:p w14:paraId="7F44A86A" w14:textId="77777777" w:rsidR="00491F54" w:rsidRDefault="00491F54" w:rsidP="009B23A8">
            <w:pPr>
              <w:jc w:val="both"/>
              <w:rPr>
                <w:rFonts w:ascii="Times New Roman" w:hAnsi="Times New Roman"/>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14:paraId="07FDF564" w14:textId="77777777" w:rsidR="00491F54" w:rsidRDefault="00491F54" w:rsidP="009B23A8">
            <w:pPr>
              <w:jc w:val="center"/>
              <w:rPr>
                <w:rFonts w:ascii="Times New Roman" w:hAnsi="Times New Roman"/>
                <w:sz w:val="28"/>
                <w:szCs w:val="28"/>
              </w:rPr>
            </w:pPr>
            <w:r>
              <w:rPr>
                <w:rFonts w:ascii="Times New Roman" w:hAnsi="Times New Roman"/>
                <w:sz w:val="28"/>
                <w:szCs w:val="28"/>
              </w:rPr>
              <w:t>3 етап – 2027 рік</w:t>
            </w:r>
          </w:p>
        </w:tc>
        <w:tc>
          <w:tcPr>
            <w:tcW w:w="2110" w:type="dxa"/>
            <w:tcBorders>
              <w:top w:val="single" w:sz="4" w:space="0" w:color="auto"/>
              <w:left w:val="single" w:sz="4" w:space="0" w:color="auto"/>
              <w:bottom w:val="single" w:sz="4" w:space="0" w:color="auto"/>
              <w:right w:val="single" w:sz="4" w:space="0" w:color="auto"/>
            </w:tcBorders>
          </w:tcPr>
          <w:p w14:paraId="34BBB766" w14:textId="77777777" w:rsidR="00491F54" w:rsidRDefault="00491F54" w:rsidP="009B23A8">
            <w:pPr>
              <w:jc w:val="center"/>
              <w:rPr>
                <w:rFonts w:ascii="Times New Roman" w:hAnsi="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14:paraId="20779521" w14:textId="77777777" w:rsidR="00491F54" w:rsidRPr="00E47EB0" w:rsidRDefault="00491F54" w:rsidP="009B23A8">
            <w:pPr>
              <w:jc w:val="center"/>
              <w:rPr>
                <w:rFonts w:ascii="Times New Roman" w:hAnsi="Times New Roman"/>
                <w:sz w:val="28"/>
                <w:szCs w:val="28"/>
              </w:rPr>
            </w:pPr>
            <w:r>
              <w:rPr>
                <w:rFonts w:ascii="Times New Roman" w:hAnsi="Times New Roman"/>
                <w:sz w:val="28"/>
                <w:szCs w:val="28"/>
              </w:rPr>
              <w:t>500.0</w:t>
            </w:r>
          </w:p>
        </w:tc>
      </w:tr>
    </w:tbl>
    <w:p w14:paraId="667F518B" w14:textId="77777777" w:rsidR="00491F54" w:rsidRPr="00491F54" w:rsidRDefault="00491F54" w:rsidP="00491F54">
      <w:pPr>
        <w:spacing w:after="0" w:line="240" w:lineRule="auto"/>
        <w:ind w:firstLine="708"/>
        <w:jc w:val="center"/>
        <w:rPr>
          <w:rFonts w:ascii="Times New Roman" w:hAnsi="Times New Roman"/>
          <w:b/>
          <w:sz w:val="28"/>
          <w:szCs w:val="28"/>
        </w:rPr>
      </w:pPr>
    </w:p>
    <w:p w14:paraId="421E4A0E" w14:textId="41858B1A" w:rsidR="002B6523" w:rsidRPr="00A71D91" w:rsidRDefault="00A71D91" w:rsidP="009B23A8">
      <w:pPr>
        <w:jc w:val="both"/>
        <w:rPr>
          <w:rFonts w:ascii="Times New Roman" w:hAnsi="Times New Roman"/>
          <w:color w:val="FF0000"/>
          <w:sz w:val="28"/>
          <w:szCs w:val="28"/>
          <w:lang w:val="uk-UA"/>
        </w:rPr>
      </w:pPr>
      <w:r>
        <w:rPr>
          <w:rFonts w:ascii="Times New Roman" w:hAnsi="Times New Roman"/>
          <w:color w:val="FF0000"/>
          <w:sz w:val="28"/>
          <w:szCs w:val="28"/>
          <w:lang w:val="uk-UA"/>
        </w:rPr>
        <w:t xml:space="preserve">                         </w:t>
      </w:r>
    </w:p>
    <w:p w14:paraId="715F655C" w14:textId="296B7B54" w:rsidR="00043996" w:rsidRPr="00216EBC" w:rsidRDefault="00216EBC" w:rsidP="002B6523">
      <w:pPr>
        <w:rPr>
          <w:rFonts w:ascii="Times New Roman" w:hAnsi="Times New Roman"/>
          <w:sz w:val="28"/>
          <w:szCs w:val="28"/>
          <w:lang w:val="uk-UA"/>
        </w:rPr>
      </w:pPr>
      <w:r>
        <w:rPr>
          <w:rFonts w:ascii="Times New Roman" w:hAnsi="Times New Roman"/>
          <w:sz w:val="28"/>
          <w:szCs w:val="28"/>
          <w:lang w:val="uk-UA"/>
        </w:rPr>
        <w:t xml:space="preserve">        Секретар сільської  ради</w:t>
      </w:r>
      <w:r w:rsidR="002B6523">
        <w:rPr>
          <w:rFonts w:ascii="Times New Roman" w:hAnsi="Times New Roman"/>
          <w:sz w:val="28"/>
          <w:szCs w:val="28"/>
        </w:rPr>
        <w:t xml:space="preserve">                                                                 </w:t>
      </w:r>
      <w:r w:rsidR="00A71D91">
        <w:rPr>
          <w:rFonts w:ascii="Times New Roman" w:hAnsi="Times New Roman"/>
          <w:sz w:val="28"/>
          <w:szCs w:val="28"/>
          <w:lang w:val="uk-UA"/>
        </w:rPr>
        <w:t xml:space="preserve">                                </w:t>
      </w:r>
      <w:r w:rsidR="002B6523">
        <w:rPr>
          <w:rFonts w:ascii="Times New Roman" w:hAnsi="Times New Roman"/>
          <w:sz w:val="28"/>
          <w:szCs w:val="28"/>
        </w:rPr>
        <w:t xml:space="preserve">                            </w:t>
      </w:r>
      <w:r>
        <w:rPr>
          <w:rFonts w:ascii="Times New Roman" w:hAnsi="Times New Roman"/>
          <w:sz w:val="28"/>
          <w:szCs w:val="28"/>
          <w:lang w:val="uk-UA"/>
        </w:rPr>
        <w:t>Антоніна   КУЛИК</w:t>
      </w:r>
    </w:p>
    <w:p w14:paraId="3963EC18" w14:textId="49651A07" w:rsidR="007D435C" w:rsidRDefault="007D435C" w:rsidP="002B6523">
      <w:pPr>
        <w:rPr>
          <w:rFonts w:ascii="Times New Roman" w:hAnsi="Times New Roman"/>
          <w:sz w:val="28"/>
          <w:szCs w:val="28"/>
          <w:lang w:val="uk-UA"/>
        </w:rPr>
      </w:pPr>
    </w:p>
    <w:p w14:paraId="46A4590E" w14:textId="29F9581C" w:rsidR="007D435C" w:rsidRDefault="007D435C" w:rsidP="002B6523">
      <w:pPr>
        <w:rPr>
          <w:rFonts w:ascii="Times New Roman" w:hAnsi="Times New Roman"/>
          <w:sz w:val="28"/>
          <w:szCs w:val="28"/>
          <w:lang w:val="uk-UA"/>
        </w:rPr>
      </w:pPr>
    </w:p>
    <w:p w14:paraId="5DB604D5" w14:textId="2AE45757" w:rsidR="007D435C" w:rsidRDefault="007D435C" w:rsidP="002B6523">
      <w:pPr>
        <w:rPr>
          <w:rFonts w:ascii="Times New Roman" w:hAnsi="Times New Roman"/>
          <w:sz w:val="28"/>
          <w:szCs w:val="28"/>
          <w:lang w:val="uk-UA"/>
        </w:rPr>
      </w:pPr>
    </w:p>
    <w:p w14:paraId="14F77708" w14:textId="749E19E3" w:rsidR="007D435C" w:rsidRDefault="007D435C" w:rsidP="002B6523">
      <w:pPr>
        <w:rPr>
          <w:rFonts w:ascii="Times New Roman" w:hAnsi="Times New Roman"/>
          <w:sz w:val="28"/>
          <w:szCs w:val="28"/>
          <w:lang w:val="uk-UA"/>
        </w:rPr>
      </w:pPr>
    </w:p>
    <w:p w14:paraId="70540B34" w14:textId="633EBFE7" w:rsidR="007D435C" w:rsidRDefault="007D435C" w:rsidP="002B6523">
      <w:pPr>
        <w:rPr>
          <w:rFonts w:ascii="Times New Roman" w:hAnsi="Times New Roman"/>
          <w:sz w:val="28"/>
          <w:szCs w:val="28"/>
          <w:lang w:val="uk-UA"/>
        </w:rPr>
      </w:pPr>
    </w:p>
    <w:p w14:paraId="7954DE0D" w14:textId="47D79075" w:rsidR="007D435C" w:rsidRDefault="007D435C" w:rsidP="002B6523">
      <w:pPr>
        <w:rPr>
          <w:rFonts w:ascii="Times New Roman" w:hAnsi="Times New Roman"/>
          <w:sz w:val="28"/>
          <w:szCs w:val="28"/>
          <w:lang w:val="uk-UA"/>
        </w:rPr>
      </w:pPr>
    </w:p>
    <w:p w14:paraId="33CDBC89" w14:textId="76C69A0D" w:rsidR="007D435C" w:rsidRDefault="007D435C" w:rsidP="002B6523">
      <w:pPr>
        <w:rPr>
          <w:rFonts w:ascii="Times New Roman" w:hAnsi="Times New Roman"/>
          <w:sz w:val="28"/>
          <w:szCs w:val="28"/>
          <w:lang w:val="uk-UA"/>
        </w:rPr>
      </w:pPr>
    </w:p>
    <w:p w14:paraId="3C10CD19" w14:textId="6B9912F8" w:rsidR="007D435C" w:rsidRDefault="007D435C" w:rsidP="002B6523">
      <w:pPr>
        <w:rPr>
          <w:rFonts w:ascii="Times New Roman" w:hAnsi="Times New Roman"/>
          <w:sz w:val="28"/>
          <w:szCs w:val="28"/>
          <w:lang w:val="uk-UA"/>
        </w:rPr>
      </w:pPr>
    </w:p>
    <w:p w14:paraId="6A799A98" w14:textId="4E12F91E" w:rsidR="007D435C" w:rsidRDefault="007D435C" w:rsidP="002B6523">
      <w:pPr>
        <w:rPr>
          <w:rFonts w:ascii="Times New Roman" w:hAnsi="Times New Roman"/>
          <w:sz w:val="28"/>
          <w:szCs w:val="28"/>
          <w:lang w:val="uk-UA"/>
        </w:rPr>
      </w:pPr>
    </w:p>
    <w:p w14:paraId="48EBC712" w14:textId="1840C8D8" w:rsidR="00386A92" w:rsidRDefault="00386A92" w:rsidP="002B6523">
      <w:pPr>
        <w:rPr>
          <w:rFonts w:ascii="Times New Roman" w:hAnsi="Times New Roman"/>
          <w:sz w:val="28"/>
          <w:szCs w:val="28"/>
          <w:lang w:val="uk-UA"/>
        </w:rPr>
      </w:pPr>
    </w:p>
    <w:p w14:paraId="4380FF44" w14:textId="77777777" w:rsidR="00216EBC" w:rsidRDefault="00216EBC" w:rsidP="00491F54">
      <w:pPr>
        <w:spacing w:after="0" w:line="240" w:lineRule="auto"/>
        <w:rPr>
          <w:rFonts w:ascii="Times New Roman" w:hAnsi="Times New Roman"/>
          <w:sz w:val="24"/>
          <w:szCs w:val="24"/>
        </w:rPr>
        <w:sectPr w:rsidR="00216EBC" w:rsidSect="00776C70">
          <w:pgSz w:w="16838" w:h="11906" w:orient="landscape"/>
          <w:pgMar w:top="1701" w:right="1134" w:bottom="850" w:left="1134" w:header="708" w:footer="708" w:gutter="0"/>
          <w:cols w:space="708"/>
          <w:docGrid w:linePitch="360"/>
        </w:sectPr>
      </w:pPr>
    </w:p>
    <w:p w14:paraId="2F2B9CD1" w14:textId="0A978ABE" w:rsidR="00570DDE" w:rsidRDefault="00570DDE" w:rsidP="00216EBC">
      <w:pPr>
        <w:spacing w:after="0" w:line="240" w:lineRule="auto"/>
        <w:ind w:right="-852" w:firstLine="708"/>
        <w:jc w:val="both"/>
        <w:rPr>
          <w:rFonts w:ascii="Times New Roman" w:hAnsi="Times New Roman"/>
          <w:sz w:val="24"/>
          <w:szCs w:val="24"/>
          <w:lang w:val="uk-UA"/>
        </w:rPr>
      </w:pPr>
      <w:r w:rsidRPr="005D0FD7">
        <w:rPr>
          <w:rFonts w:ascii="Times New Roman" w:hAnsi="Times New Roman"/>
          <w:sz w:val="24"/>
          <w:szCs w:val="24"/>
        </w:rPr>
        <w:t xml:space="preserve">                                                                                </w:t>
      </w:r>
      <w:r w:rsidR="00216EBC">
        <w:rPr>
          <w:rFonts w:ascii="Times New Roman" w:hAnsi="Times New Roman"/>
          <w:sz w:val="24"/>
          <w:szCs w:val="24"/>
          <w:lang w:val="uk-UA"/>
        </w:rPr>
        <w:t xml:space="preserve">                   </w:t>
      </w:r>
      <w:r>
        <w:rPr>
          <w:rFonts w:ascii="Times New Roman" w:hAnsi="Times New Roman"/>
          <w:sz w:val="24"/>
          <w:szCs w:val="24"/>
          <w:lang w:val="uk-UA"/>
        </w:rPr>
        <w:t>Додаток 3</w:t>
      </w:r>
    </w:p>
    <w:p w14:paraId="4A88475F" w14:textId="76AC03D8" w:rsidR="00570DDE" w:rsidRPr="005D0FD7" w:rsidRDefault="00216EBC" w:rsidP="00570DDE">
      <w:pPr>
        <w:spacing w:after="0" w:line="240" w:lineRule="auto"/>
        <w:ind w:firstLine="708"/>
        <w:jc w:val="right"/>
        <w:rPr>
          <w:rFonts w:ascii="Times New Roman" w:hAnsi="Times New Roman"/>
          <w:sz w:val="24"/>
          <w:szCs w:val="24"/>
        </w:rPr>
      </w:pPr>
      <w:r>
        <w:rPr>
          <w:rFonts w:ascii="Times New Roman" w:hAnsi="Times New Roman"/>
          <w:sz w:val="24"/>
          <w:szCs w:val="24"/>
          <w:lang w:val="uk-UA"/>
        </w:rPr>
        <w:t xml:space="preserve">     </w:t>
      </w:r>
      <w:r w:rsidR="002A0F08">
        <w:rPr>
          <w:rFonts w:ascii="Times New Roman" w:hAnsi="Times New Roman"/>
          <w:sz w:val="24"/>
          <w:szCs w:val="24"/>
          <w:lang w:val="uk-UA"/>
        </w:rPr>
        <w:t xml:space="preserve">                </w:t>
      </w:r>
      <w:r w:rsidR="00570DDE" w:rsidRPr="005D0FD7">
        <w:rPr>
          <w:rFonts w:ascii="Times New Roman" w:hAnsi="Times New Roman"/>
          <w:sz w:val="24"/>
          <w:szCs w:val="24"/>
        </w:rPr>
        <w:t xml:space="preserve">до Програми  </w:t>
      </w:r>
      <w:r w:rsidR="002A0F08">
        <w:rPr>
          <w:rFonts w:ascii="Times New Roman" w:hAnsi="Times New Roman"/>
          <w:sz w:val="24"/>
          <w:szCs w:val="24"/>
          <w:lang w:val="uk-UA"/>
        </w:rPr>
        <w:t xml:space="preserve"> </w:t>
      </w:r>
      <w:r w:rsidR="00570DDE" w:rsidRPr="005D0FD7">
        <w:rPr>
          <w:rFonts w:ascii="Times New Roman" w:hAnsi="Times New Roman"/>
          <w:sz w:val="24"/>
          <w:szCs w:val="24"/>
        </w:rPr>
        <w:t>фінансової підтримки</w:t>
      </w:r>
    </w:p>
    <w:p w14:paraId="6926E000" w14:textId="103DE1B1" w:rsidR="00570DDE" w:rsidRPr="005D0FD7" w:rsidRDefault="00570DDE" w:rsidP="00570DDE">
      <w:pPr>
        <w:spacing w:after="0" w:line="240" w:lineRule="auto"/>
        <w:jc w:val="right"/>
        <w:rPr>
          <w:rFonts w:ascii="Times New Roman" w:hAnsi="Times New Roman"/>
          <w:sz w:val="24"/>
          <w:szCs w:val="24"/>
        </w:rPr>
      </w:pPr>
      <w:r w:rsidRPr="005D0FD7">
        <w:rPr>
          <w:rFonts w:ascii="Times New Roman" w:hAnsi="Times New Roman"/>
          <w:sz w:val="24"/>
          <w:szCs w:val="24"/>
        </w:rPr>
        <w:t xml:space="preserve">                                                                               </w:t>
      </w:r>
      <w:proofErr w:type="gramStart"/>
      <w:r w:rsidRPr="005D0FD7">
        <w:rPr>
          <w:rFonts w:ascii="Times New Roman" w:hAnsi="Times New Roman"/>
          <w:sz w:val="24"/>
          <w:szCs w:val="24"/>
        </w:rPr>
        <w:t>комунальних  підприємств</w:t>
      </w:r>
      <w:proofErr w:type="gramEnd"/>
    </w:p>
    <w:p w14:paraId="136C4DB3" w14:textId="77777777" w:rsidR="00570DDE" w:rsidRPr="005D0FD7" w:rsidRDefault="00570DDE" w:rsidP="00570DDE">
      <w:pPr>
        <w:spacing w:after="0" w:line="240" w:lineRule="auto"/>
        <w:jc w:val="right"/>
        <w:rPr>
          <w:rFonts w:ascii="Times New Roman" w:hAnsi="Times New Roman"/>
          <w:sz w:val="24"/>
          <w:szCs w:val="24"/>
        </w:rPr>
      </w:pPr>
      <w:r w:rsidRPr="005D0FD7">
        <w:rPr>
          <w:rFonts w:ascii="Times New Roman" w:hAnsi="Times New Roman"/>
          <w:sz w:val="24"/>
          <w:szCs w:val="24"/>
        </w:rPr>
        <w:t xml:space="preserve">                                                                                            Іркліївської сільської ради </w:t>
      </w:r>
    </w:p>
    <w:p w14:paraId="3CED7C82" w14:textId="310800D1" w:rsidR="00570DDE" w:rsidRPr="0021269B" w:rsidRDefault="00570DDE" w:rsidP="00570DDE">
      <w:pPr>
        <w:spacing w:after="0" w:line="240" w:lineRule="auto"/>
        <w:jc w:val="right"/>
        <w:rPr>
          <w:rFonts w:ascii="Times New Roman" w:hAnsi="Times New Roman"/>
          <w:sz w:val="24"/>
          <w:szCs w:val="24"/>
        </w:rPr>
      </w:pPr>
      <w:r w:rsidRPr="005D0FD7">
        <w:rPr>
          <w:rFonts w:ascii="Times New Roman" w:hAnsi="Times New Roman"/>
          <w:sz w:val="24"/>
          <w:szCs w:val="24"/>
        </w:rPr>
        <w:t xml:space="preserve">                                                                                            на 2025-2027 роки               </w:t>
      </w:r>
    </w:p>
    <w:p w14:paraId="7DCE4EB4" w14:textId="77777777" w:rsidR="00570DDE" w:rsidRPr="004370F5" w:rsidRDefault="00570DDE" w:rsidP="00570DDE">
      <w:pPr>
        <w:spacing w:after="0" w:line="240" w:lineRule="auto"/>
        <w:ind w:firstLine="4253"/>
        <w:jc w:val="center"/>
        <w:rPr>
          <w:rFonts w:ascii="Times New Roman" w:eastAsia="Times New Roman" w:hAnsi="Times New Roman"/>
          <w:color w:val="FF0000"/>
          <w:sz w:val="28"/>
          <w:szCs w:val="20"/>
          <w:lang w:eastAsia="zh-CN"/>
        </w:rPr>
      </w:pPr>
    </w:p>
    <w:p w14:paraId="6EAE5A88" w14:textId="7732919A" w:rsidR="00570DDE" w:rsidRPr="00C90590" w:rsidRDefault="00216EBC" w:rsidP="00216EBC">
      <w:pPr>
        <w:ind w:right="-994" w:firstLine="708"/>
        <w:jc w:val="both"/>
        <w:rPr>
          <w:rFonts w:ascii="Times New Roman" w:hAnsi="Times New Roman"/>
          <w:b/>
          <w:sz w:val="28"/>
          <w:szCs w:val="28"/>
        </w:rPr>
      </w:pPr>
      <w:r>
        <w:rPr>
          <w:rFonts w:ascii="Times New Roman" w:hAnsi="Times New Roman"/>
          <w:b/>
          <w:sz w:val="28"/>
          <w:szCs w:val="28"/>
          <w:lang w:val="uk-UA"/>
        </w:rPr>
        <w:t xml:space="preserve">                                                  </w:t>
      </w:r>
      <w:r w:rsidR="00570DDE" w:rsidRPr="00C90590">
        <w:rPr>
          <w:rFonts w:ascii="Times New Roman" w:hAnsi="Times New Roman"/>
          <w:b/>
          <w:sz w:val="28"/>
          <w:szCs w:val="28"/>
        </w:rPr>
        <w:t>Порядок</w:t>
      </w:r>
    </w:p>
    <w:p w14:paraId="31D3F916" w14:textId="77777777" w:rsidR="00570DDE" w:rsidRPr="00C90590" w:rsidRDefault="00570DDE" w:rsidP="00216EBC">
      <w:pPr>
        <w:ind w:right="-994" w:firstLine="708"/>
        <w:jc w:val="both"/>
        <w:rPr>
          <w:rFonts w:ascii="Times New Roman" w:hAnsi="Times New Roman"/>
          <w:b/>
          <w:sz w:val="28"/>
          <w:szCs w:val="28"/>
        </w:rPr>
      </w:pPr>
      <w:r w:rsidRPr="00C90590">
        <w:rPr>
          <w:rFonts w:ascii="Times New Roman" w:hAnsi="Times New Roman"/>
          <w:b/>
          <w:sz w:val="28"/>
          <w:szCs w:val="28"/>
        </w:rPr>
        <w:t>виділення та використання коштів з бюджету Іркліївської сільської територіальної громади у вигляді фінансової підтримки комунальних підприємств Іркліївської сільської ради</w:t>
      </w:r>
    </w:p>
    <w:p w14:paraId="2C078734" w14:textId="567BD630" w:rsidR="00570DDE" w:rsidRPr="0091532C" w:rsidRDefault="00216EBC" w:rsidP="00216EBC">
      <w:pPr>
        <w:ind w:right="-994"/>
        <w:rPr>
          <w:rFonts w:ascii="Times New Roman" w:hAnsi="Times New Roman"/>
          <w:sz w:val="28"/>
          <w:szCs w:val="28"/>
          <w:lang w:val="uk-UA"/>
        </w:rPr>
      </w:pPr>
      <w:r>
        <w:rPr>
          <w:rFonts w:ascii="Times New Roman" w:hAnsi="Times New Roman"/>
          <w:sz w:val="28"/>
          <w:szCs w:val="28"/>
          <w:lang w:val="uk-UA"/>
        </w:rPr>
        <w:t xml:space="preserve">            </w:t>
      </w:r>
      <w:r w:rsidR="00570DDE" w:rsidRPr="0091532C">
        <w:rPr>
          <w:rFonts w:ascii="Times New Roman" w:hAnsi="Times New Roman"/>
          <w:sz w:val="28"/>
          <w:szCs w:val="28"/>
          <w:lang w:val="uk-UA"/>
        </w:rPr>
        <w:t xml:space="preserve">1.Цей Порядок визначає механізм надання та використання коштів з бюджету Іркліївської сільської територіальної громади у вигляді фінансової підтримки комунальним підприємствам у рамках «Програми фінансової підтримки комунальних підприємств Іркліївської сільської ради на 2025-2027   роки». </w:t>
      </w:r>
    </w:p>
    <w:p w14:paraId="37DA90EF"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 xml:space="preserve">2.Мета Порядку полягає у забезпеченні прозорого та ефективного використання бюджетних коштів. </w:t>
      </w:r>
    </w:p>
    <w:p w14:paraId="56F6FFC2"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3.Фінансова підтримка комунальним підприємствам надається на підставі статей 71, 91 Бюджетного кодексу України, статей 26,59 Закону України «Про місцеве самоврядування в Україні», статті 143 Конституції України.</w:t>
      </w:r>
    </w:p>
    <w:p w14:paraId="5CBE94A2"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 xml:space="preserve"> 4.Фінансова підтримка надається комунальним підприємствам галузі житлово – комунальне господарство на безповоротній основі для забезпечення належної реалізації їх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громади і сприяння поліпшенню фінансово-господарської діяльності зазначених підприємств відповідно до затверджених сільською радою програм та наданих бюджетних запитів. </w:t>
      </w:r>
    </w:p>
    <w:p w14:paraId="1658FEEB"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 xml:space="preserve">5.Головним розпорядником бюджетних коштів є Виконавчий комітет Іркліївської сільської ради. </w:t>
      </w:r>
    </w:p>
    <w:p w14:paraId="6F383EB5"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 xml:space="preserve">6.Одержувачами бюджетних коштів є підвідомчі комунальні підприємства. </w:t>
      </w:r>
    </w:p>
    <w:p w14:paraId="5BCA8E94"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7.Основні критерії відбору одержувача для надання фінансової підтримки є наявність обґрунтування доцільності надання та розміру фінансової підтримки, у тому числі із фінансово-економічним розрахунком, поданого отримувачем фінансової підтримки.</w:t>
      </w:r>
    </w:p>
    <w:p w14:paraId="04CCA21B"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 xml:space="preserve"> 8.Фінансова підтримка надається виключно в межах бюджетних призначень, встановлених рішенням Іркліївської сільської ради про бюджет Іркліївської сільської територіальної громади на відповідний рік (із змінами) та за цією Програмою, в межах надходжень </w:t>
      </w:r>
      <w:proofErr w:type="gramStart"/>
      <w:r w:rsidRPr="004370F5">
        <w:rPr>
          <w:rFonts w:ascii="Times New Roman" w:hAnsi="Times New Roman"/>
          <w:sz w:val="28"/>
          <w:szCs w:val="28"/>
        </w:rPr>
        <w:t>до бюджету</w:t>
      </w:r>
      <w:proofErr w:type="gramEnd"/>
      <w:r w:rsidRPr="004370F5">
        <w:rPr>
          <w:rFonts w:ascii="Times New Roman" w:hAnsi="Times New Roman"/>
          <w:sz w:val="28"/>
          <w:szCs w:val="28"/>
        </w:rPr>
        <w:t xml:space="preserve"> громади.</w:t>
      </w:r>
    </w:p>
    <w:p w14:paraId="39738D39" w14:textId="77777777" w:rsidR="00570DDE" w:rsidRPr="004370F5" w:rsidRDefault="00570DDE" w:rsidP="00216EBC">
      <w:pPr>
        <w:ind w:right="-994" w:firstLine="708"/>
        <w:jc w:val="both"/>
        <w:rPr>
          <w:rFonts w:ascii="Times New Roman" w:hAnsi="Times New Roman"/>
          <w:sz w:val="28"/>
          <w:szCs w:val="28"/>
        </w:rPr>
      </w:pPr>
      <w:r w:rsidRPr="00D43DA6">
        <w:rPr>
          <w:rFonts w:ascii="Times New Roman" w:hAnsi="Times New Roman"/>
          <w:color w:val="FF0000"/>
          <w:sz w:val="28"/>
          <w:szCs w:val="28"/>
        </w:rPr>
        <w:t xml:space="preserve"> </w:t>
      </w:r>
      <w:r w:rsidRPr="004370F5">
        <w:rPr>
          <w:rFonts w:ascii="Times New Roman" w:hAnsi="Times New Roman"/>
          <w:sz w:val="28"/>
          <w:szCs w:val="28"/>
        </w:rPr>
        <w:t xml:space="preserve">9. Фінансова підтримка </w:t>
      </w:r>
      <w:proofErr w:type="gramStart"/>
      <w:r w:rsidRPr="004370F5">
        <w:rPr>
          <w:rFonts w:ascii="Times New Roman" w:hAnsi="Times New Roman"/>
          <w:sz w:val="28"/>
          <w:szCs w:val="28"/>
        </w:rPr>
        <w:t>з  місцевого</w:t>
      </w:r>
      <w:proofErr w:type="gramEnd"/>
      <w:r w:rsidRPr="004370F5">
        <w:rPr>
          <w:rFonts w:ascii="Times New Roman" w:hAnsi="Times New Roman"/>
          <w:sz w:val="28"/>
          <w:szCs w:val="28"/>
        </w:rPr>
        <w:t xml:space="preserve"> бюджету  сільської територіальної громади (бюджету розвитку), як внесок до статутного капіталу комунальних підприємств, надається як капітальні трансферти комунальним підприємствам, які включені до мережі головного розпорядника коштів бюджету сільської територіальної громади та використовується відповідно до погодженого в установленому порядку плану використання бюджетних коштів. </w:t>
      </w:r>
    </w:p>
    <w:p w14:paraId="20FD8C04"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 xml:space="preserve">10. Контроль за цільовим використанням бюджетних коштів забезпечує головний розпорядник коштів сільського бюджету. </w:t>
      </w:r>
    </w:p>
    <w:p w14:paraId="39F133CB" w14:textId="77777777" w:rsidR="00570DDE" w:rsidRPr="004370F5"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11.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774EA232" w14:textId="77777777" w:rsidR="00216EBC" w:rsidRDefault="00570DDE" w:rsidP="00216EBC">
      <w:pPr>
        <w:ind w:right="-994" w:firstLine="708"/>
        <w:jc w:val="both"/>
        <w:rPr>
          <w:rFonts w:ascii="Times New Roman" w:hAnsi="Times New Roman"/>
          <w:sz w:val="28"/>
          <w:szCs w:val="28"/>
        </w:rPr>
      </w:pPr>
      <w:r w:rsidRPr="004370F5">
        <w:rPr>
          <w:rFonts w:ascii="Times New Roman" w:hAnsi="Times New Roman"/>
          <w:sz w:val="28"/>
          <w:szCs w:val="28"/>
        </w:rPr>
        <w:t xml:space="preserve">12.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Складання та подання фінансової і бюджетної звітності про використання бюджетних коштів здійснюється в установленому законодавством порядку. </w:t>
      </w:r>
    </w:p>
    <w:p w14:paraId="121C9C8E" w14:textId="77777777" w:rsidR="00216EBC" w:rsidRDefault="00216EBC" w:rsidP="00216EBC">
      <w:pPr>
        <w:ind w:right="-994" w:firstLine="708"/>
        <w:jc w:val="both"/>
        <w:rPr>
          <w:rFonts w:ascii="Times New Roman" w:hAnsi="Times New Roman"/>
          <w:sz w:val="28"/>
          <w:szCs w:val="28"/>
        </w:rPr>
      </w:pPr>
    </w:p>
    <w:p w14:paraId="5D228CAC" w14:textId="13A82927" w:rsidR="00216EBC" w:rsidRPr="002804BB" w:rsidRDefault="00216EBC" w:rsidP="002A0F08">
      <w:pPr>
        <w:ind w:right="-994" w:firstLine="708"/>
        <w:jc w:val="center"/>
        <w:rPr>
          <w:rFonts w:ascii="Times New Roman" w:hAnsi="Times New Roman"/>
          <w:sz w:val="28"/>
          <w:szCs w:val="28"/>
          <w:lang w:val="uk-UA"/>
        </w:rPr>
        <w:sectPr w:rsidR="00216EBC" w:rsidRPr="002804BB" w:rsidSect="00216EBC">
          <w:pgSz w:w="11906" w:h="16838"/>
          <w:pgMar w:top="1134" w:right="1701" w:bottom="1134" w:left="851" w:header="709" w:footer="709" w:gutter="0"/>
          <w:cols w:space="708"/>
          <w:docGrid w:linePitch="360"/>
        </w:sectPr>
      </w:pPr>
      <w:r>
        <w:rPr>
          <w:rFonts w:ascii="Times New Roman" w:hAnsi="Times New Roman"/>
          <w:sz w:val="28"/>
          <w:szCs w:val="28"/>
          <w:lang w:val="uk-UA"/>
        </w:rPr>
        <w:t xml:space="preserve">Секретар сільської  ради                                                         Антоніна </w:t>
      </w:r>
      <w:r w:rsidR="00DE6300">
        <w:rPr>
          <w:rFonts w:ascii="Times New Roman" w:hAnsi="Times New Roman"/>
          <w:sz w:val="28"/>
          <w:szCs w:val="28"/>
          <w:lang w:val="uk-UA"/>
        </w:rPr>
        <w:t xml:space="preserve">  КУЛИК</w:t>
      </w:r>
    </w:p>
    <w:p w14:paraId="46E1EEC3" w14:textId="46CDB842" w:rsidR="007D435C" w:rsidRPr="00216EBC" w:rsidRDefault="007D435C" w:rsidP="00570DDE">
      <w:pPr>
        <w:rPr>
          <w:rFonts w:ascii="Times New Roman" w:hAnsi="Times New Roman"/>
          <w:sz w:val="28"/>
          <w:szCs w:val="28"/>
          <w:lang w:val="uk-UA"/>
        </w:rPr>
      </w:pPr>
    </w:p>
    <w:sectPr w:rsidR="007D435C" w:rsidRPr="00216EBC" w:rsidSect="00776C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F0A"/>
    <w:multiLevelType w:val="hybridMultilevel"/>
    <w:tmpl w:val="559478A4"/>
    <w:lvl w:ilvl="0" w:tplc="D39A351E">
      <w:start w:val="2023"/>
      <w:numFmt w:val="bullet"/>
      <w:lvlText w:val="-"/>
      <w:lvlJc w:val="left"/>
      <w:pPr>
        <w:ind w:left="502" w:hanging="360"/>
      </w:pPr>
      <w:rPr>
        <w:rFonts w:ascii="Times New Roman" w:eastAsiaTheme="minorHAnsi"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D6"/>
    <w:rsid w:val="000400ED"/>
    <w:rsid w:val="00043996"/>
    <w:rsid w:val="000F46EF"/>
    <w:rsid w:val="00216EBC"/>
    <w:rsid w:val="002804BB"/>
    <w:rsid w:val="002A0F08"/>
    <w:rsid w:val="002B6523"/>
    <w:rsid w:val="003645C1"/>
    <w:rsid w:val="00386A92"/>
    <w:rsid w:val="004775CA"/>
    <w:rsid w:val="00491616"/>
    <w:rsid w:val="00491F54"/>
    <w:rsid w:val="0054125C"/>
    <w:rsid w:val="00570DDE"/>
    <w:rsid w:val="0059478D"/>
    <w:rsid w:val="006F469E"/>
    <w:rsid w:val="00776C70"/>
    <w:rsid w:val="007B06D6"/>
    <w:rsid w:val="007D435C"/>
    <w:rsid w:val="00844F8E"/>
    <w:rsid w:val="0091532C"/>
    <w:rsid w:val="009A6BAA"/>
    <w:rsid w:val="009B23A8"/>
    <w:rsid w:val="009C1F6A"/>
    <w:rsid w:val="009D323C"/>
    <w:rsid w:val="00A71D91"/>
    <w:rsid w:val="00BA4298"/>
    <w:rsid w:val="00BB4208"/>
    <w:rsid w:val="00DC5CEB"/>
    <w:rsid w:val="00DE6300"/>
    <w:rsid w:val="00E54BB4"/>
    <w:rsid w:val="00EE77CE"/>
    <w:rsid w:val="00F9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508F"/>
  <w15:chartTrackingRefBased/>
  <w15:docId w15:val="{9063D8EA-B2AA-417D-A04B-BAD0CB89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6EF"/>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0F46EF"/>
    <w:pPr>
      <w:spacing w:after="0" w:line="240" w:lineRule="auto"/>
    </w:pPr>
    <w:rPr>
      <w:rFonts w:ascii="Calibri" w:eastAsia="Times New Roman" w:hAnsi="Calibri" w:cs="Times New Roman"/>
    </w:rPr>
  </w:style>
  <w:style w:type="paragraph" w:styleId="a3">
    <w:name w:val="No Spacing"/>
    <w:uiPriority w:val="1"/>
    <w:qFormat/>
    <w:rsid w:val="00F96AE6"/>
    <w:pPr>
      <w:spacing w:after="0" w:line="240" w:lineRule="auto"/>
    </w:pPr>
    <w:rPr>
      <w:rFonts w:eastAsiaTheme="minorEastAsia"/>
      <w:lang w:eastAsia="ru-RU"/>
    </w:rPr>
  </w:style>
  <w:style w:type="paragraph" w:styleId="a4">
    <w:name w:val="List Paragraph"/>
    <w:basedOn w:val="a"/>
    <w:uiPriority w:val="34"/>
    <w:qFormat/>
    <w:rsid w:val="00776C70"/>
    <w:pPr>
      <w:widowControl w:val="0"/>
      <w:autoSpaceDN w:val="0"/>
      <w:adjustRightInd w:val="0"/>
      <w:spacing w:after="0" w:line="240" w:lineRule="auto"/>
      <w:ind w:left="720"/>
      <w:contextualSpacing/>
    </w:pPr>
    <w:rPr>
      <w:rFonts w:ascii="Times New Roman" w:eastAsia="Times New Roman" w:hAnsi="Times New Roman"/>
      <w:sz w:val="28"/>
      <w:szCs w:val="28"/>
      <w:lang w:val="uk-UA" w:eastAsia="ja-JP" w:bidi="yi-Hebr"/>
    </w:rPr>
  </w:style>
  <w:style w:type="table" w:styleId="a5">
    <w:name w:val="Table Grid"/>
    <w:basedOn w:val="a1"/>
    <w:uiPriority w:val="39"/>
    <w:rsid w:val="00776C7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77C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E77CE"/>
    <w:rPr>
      <w:rFonts w:ascii="Segoe UI" w:eastAsia="Malgun Gothic"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2B38-E8FF-4098-9C0A-DBAFD2DC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3974</Words>
  <Characters>22653</Characters>
  <Application>Microsoft Office Word</Application>
  <DocSecurity>0</DocSecurity>
  <Lines>188</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Лiля</cp:lastModifiedBy>
  <cp:revision>27</cp:revision>
  <cp:lastPrinted>2025-06-18T13:00:00Z</cp:lastPrinted>
  <dcterms:created xsi:type="dcterms:W3CDTF">2025-05-20T08:28:00Z</dcterms:created>
  <dcterms:modified xsi:type="dcterms:W3CDTF">2025-06-18T13:10:00Z</dcterms:modified>
</cp:coreProperties>
</file>