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 wp14:anchorId="5EB9CF45" wp14:editId="19516EB3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ІРКЛІЇВСЬКА СІЛЬСЬКА  РАДА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  <w:t xml:space="preserve"> 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Восьмого скликання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П’ятдесят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четверта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 сесія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92422B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17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6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.2025                                                                                           № 5</w:t>
      </w:r>
      <w:r w:rsid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- 46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/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val="en-US" w:eastAsia="ja-JP" w:bidi="yi-Hebr"/>
        </w:rPr>
        <w:t>VIII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c. Іркліїв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ja-JP" w:bidi="yi-Hebr"/>
        </w:rPr>
      </w:pPr>
    </w:p>
    <w:p w:rsidR="00E94AF5" w:rsidRPr="00E94AF5" w:rsidRDefault="00E9489D" w:rsidP="00E257E9">
      <w:pPr>
        <w:tabs>
          <w:tab w:val="left" w:pos="3402"/>
        </w:tabs>
        <w:spacing w:after="0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передачу дизельного пального</w:t>
      </w:r>
      <w:r w:rsidR="00E94AF5" w:rsidRPr="00E94A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5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першому відділу</w:t>
      </w:r>
      <w:r w:rsidR="00E94A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5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Золотоніського районного територіального центру комплектування та соціальної підтримки</w:t>
      </w:r>
      <w:r w:rsidR="00E94A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A1A1F" w:rsidRPr="002A1A1F" w:rsidRDefault="002A1A1F" w:rsidP="002A1A1F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uk-UA"/>
        </w:rPr>
      </w:pPr>
    </w:p>
    <w:p w:rsidR="00ED26C1" w:rsidRDefault="00ED26C1" w:rsidP="002A1A1F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</w:pPr>
    </w:p>
    <w:p w:rsidR="006325C7" w:rsidRPr="004A058B" w:rsidRDefault="0092422B" w:rsidP="004A058B">
      <w:pPr>
        <w:tabs>
          <w:tab w:val="left" w:pos="3402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         </w:t>
      </w:r>
      <w:r w:rsidR="00AA2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Відповідно до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</w:t>
      </w:r>
      <w:r w:rsidR="00E25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статті 26 </w:t>
      </w:r>
      <w:r w:rsidR="00AA2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Закону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України «Про місцеве самоврядування в Україні»</w:t>
      </w:r>
      <w:r w:rsidR="00E25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,  законів</w:t>
      </w:r>
      <w:r w:rsidR="003B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України</w:t>
      </w:r>
      <w:r w:rsidR="00E25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:</w:t>
      </w:r>
      <w:r w:rsidR="003B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 </w:t>
      </w:r>
      <w:r w:rsidR="003B1717" w:rsidRPr="003B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«Про правовий режим во</w:t>
      </w:r>
      <w:bookmarkStart w:id="0" w:name="_GoBack"/>
      <w:bookmarkEnd w:id="0"/>
      <w:r w:rsidR="003B1717" w:rsidRPr="003B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єнного стану», «Про передачу об’єктів права державної та комунальної власності»</w:t>
      </w:r>
      <w:r w:rsidR="00842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та листа Золотон</w:t>
      </w:r>
      <w:r w:rsidR="004A0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іського</w:t>
      </w:r>
      <w:r w:rsidR="004A058B" w:rsidRPr="004A0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територіального центру комплектування та соціальної підтримки</w:t>
      </w:r>
      <w:r w:rsidR="004A0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27.03.2025 № 1/349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, </w:t>
      </w:r>
      <w:r w:rsidR="006325C7" w:rsidRPr="002A1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</w:t>
      </w:r>
      <w:r w:rsidR="006325C7" w:rsidRPr="002A1A1F">
        <w:rPr>
          <w:rFonts w:ascii="Times New Roman" w:eastAsia="Calibri" w:hAnsi="Times New Roman" w:cs="Times New Roman"/>
          <w:sz w:val="28"/>
          <w:szCs w:val="28"/>
          <w:lang w:eastAsia="ru-RU"/>
        </w:rPr>
        <w:t>Іркліївська сільська рада</w:t>
      </w:r>
    </w:p>
    <w:p w:rsidR="006325C7" w:rsidRPr="0092422B" w:rsidRDefault="006325C7" w:rsidP="008F32F0">
      <w:pPr>
        <w:widowControl w:val="0"/>
        <w:spacing w:before="240" w:after="273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ED26C1" w:rsidRPr="00E257E9" w:rsidRDefault="00E257E9" w:rsidP="00ED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EC059F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D2FB4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>.  Безоплатно передати першому відділу Золотоніс</w:t>
      </w:r>
      <w:r w:rsidR="00E9489D">
        <w:rPr>
          <w:rFonts w:ascii="Times New Roman" w:eastAsia="Times New Roman" w:hAnsi="Times New Roman" w:cs="Times New Roman"/>
          <w:sz w:val="28"/>
          <w:szCs w:val="28"/>
          <w:lang w:eastAsia="uk-UA"/>
        </w:rPr>
        <w:t>ького РТЦК та СП дизельне пальне</w:t>
      </w:r>
      <w:r w:rsidR="003D2FB4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кількості 1000 л (одна тисяча літрів) по ціні 46,20 грн</w:t>
      </w:r>
      <w:r w:rsidR="009242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FB4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1літру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FB4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</w:t>
      </w:r>
      <w:r w:rsidR="003B1717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суму 46200,00 грн. (</w:t>
      </w:r>
      <w:r w:rsidR="003D2FB4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сорок ш</w:t>
      </w:r>
      <w:r w:rsidR="0092422B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 тисяч двісті грн. 00 коп.).</w:t>
      </w:r>
    </w:p>
    <w:p w:rsidR="003B1717" w:rsidRPr="00E257E9" w:rsidRDefault="00E257E9" w:rsidP="003B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3B1717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Передачу майна з комунальної власності у державну здійснити відповідно до норм чинного законодавства. </w:t>
      </w:r>
    </w:p>
    <w:p w:rsidR="003D2FB4" w:rsidRPr="003B1717" w:rsidRDefault="00E257E9" w:rsidP="003B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3B1717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B1717" w:rsidRPr="003B17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виконанням цього рішення покласти на постійну комісію Іркліївської сільської ради з питань розвитку території,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  <w:r w:rsidR="003D2FB4" w:rsidRPr="003B17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C059F" w:rsidRPr="00E257E9" w:rsidRDefault="00EC059F" w:rsidP="008F3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57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="004220A8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      </w:t>
      </w:r>
      <w:r w:rsidR="0092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4220A8" w:rsidRPr="00E25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Анатолій ПИСАРЕНКО</w:t>
      </w:r>
    </w:p>
    <w:sectPr w:rsidR="00EC059F" w:rsidRPr="00E257E9" w:rsidSect="008F3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7C5"/>
    <w:multiLevelType w:val="hybridMultilevel"/>
    <w:tmpl w:val="B0E2704E"/>
    <w:lvl w:ilvl="0" w:tplc="D806E58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8"/>
    <w:rsid w:val="00136F1D"/>
    <w:rsid w:val="001752FC"/>
    <w:rsid w:val="00246D41"/>
    <w:rsid w:val="002A1A1F"/>
    <w:rsid w:val="002E0D16"/>
    <w:rsid w:val="002F0408"/>
    <w:rsid w:val="00381D3F"/>
    <w:rsid w:val="003B1717"/>
    <w:rsid w:val="003D2FB4"/>
    <w:rsid w:val="00421EED"/>
    <w:rsid w:val="004220A8"/>
    <w:rsid w:val="004A058B"/>
    <w:rsid w:val="006325C7"/>
    <w:rsid w:val="006C7715"/>
    <w:rsid w:val="00842300"/>
    <w:rsid w:val="008F32F0"/>
    <w:rsid w:val="0092422B"/>
    <w:rsid w:val="00A21BC1"/>
    <w:rsid w:val="00A57905"/>
    <w:rsid w:val="00AA25DF"/>
    <w:rsid w:val="00C02CFD"/>
    <w:rsid w:val="00C33588"/>
    <w:rsid w:val="00CE1D6C"/>
    <w:rsid w:val="00E257E9"/>
    <w:rsid w:val="00E9489D"/>
    <w:rsid w:val="00E94AF5"/>
    <w:rsid w:val="00EC059F"/>
    <w:rsid w:val="00ED26C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0E7B"/>
  <w15:chartTrackingRefBased/>
  <w15:docId w15:val="{55FC5D0C-CBC1-4F30-9DC1-205B712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A8"/>
    <w:pPr>
      <w:spacing w:line="256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1752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2FC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E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11</cp:revision>
  <cp:lastPrinted>2025-06-20T05:22:00Z</cp:lastPrinted>
  <dcterms:created xsi:type="dcterms:W3CDTF">2025-06-16T07:23:00Z</dcterms:created>
  <dcterms:modified xsi:type="dcterms:W3CDTF">2025-06-20T05:23:00Z</dcterms:modified>
</cp:coreProperties>
</file>