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6C6D88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6C6D88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03620AC0" wp14:editId="63431588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FD61E7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FD61E7">
        <w:rPr>
          <w:b/>
          <w:bCs/>
          <w:sz w:val="28"/>
          <w:szCs w:val="28"/>
        </w:rPr>
        <w:t>ІРКЛІЇВСЬКА СІЛЬСЬКА РАДА </w:t>
      </w:r>
    </w:p>
    <w:p w:rsidR="005C7AB0" w:rsidRPr="00FD61E7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FD61E7">
        <w:rPr>
          <w:b/>
          <w:bCs/>
          <w:sz w:val="28"/>
          <w:szCs w:val="28"/>
        </w:rPr>
        <w:t>ЗОЛОТОНІСЬКОГО РАЙОНУ</w:t>
      </w:r>
      <w:r w:rsidR="00C462C1" w:rsidRPr="00FD61E7">
        <w:rPr>
          <w:b/>
          <w:bCs/>
          <w:sz w:val="28"/>
          <w:szCs w:val="28"/>
        </w:rPr>
        <w:t xml:space="preserve">   </w:t>
      </w:r>
      <w:r w:rsidRPr="00FD61E7">
        <w:rPr>
          <w:b/>
          <w:bCs/>
          <w:sz w:val="28"/>
          <w:szCs w:val="28"/>
        </w:rPr>
        <w:t>ЧЕРКАСЬКОЇ ОБЛАСТІ</w:t>
      </w:r>
    </w:p>
    <w:p w:rsidR="005C7AB0" w:rsidRPr="00FD61E7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FD61E7">
        <w:rPr>
          <w:b/>
          <w:bCs/>
          <w:sz w:val="28"/>
          <w:szCs w:val="28"/>
        </w:rPr>
        <w:t>ВИКОНАВЧИЙ КОМІТЕТ</w:t>
      </w:r>
    </w:p>
    <w:p w:rsidR="005C7AB0" w:rsidRPr="006C6D88" w:rsidRDefault="005C7AB0" w:rsidP="005F2325">
      <w:pPr>
        <w:pStyle w:val="a5"/>
        <w:widowControl w:val="0"/>
        <w:spacing w:before="0" w:beforeAutospacing="0" w:after="0" w:afterAutospacing="0"/>
        <w:rPr>
          <w:color w:val="FF0000"/>
          <w:sz w:val="28"/>
          <w:szCs w:val="28"/>
        </w:rPr>
      </w:pPr>
      <w:r w:rsidRPr="006C6D88">
        <w:rPr>
          <w:color w:val="FF0000"/>
          <w:sz w:val="28"/>
          <w:szCs w:val="28"/>
        </w:rPr>
        <w:t> </w:t>
      </w:r>
    </w:p>
    <w:p w:rsidR="005C7AB0" w:rsidRPr="00FD61E7" w:rsidRDefault="005C7AB0" w:rsidP="005F232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FD61E7">
        <w:rPr>
          <w:b/>
          <w:bCs/>
          <w:sz w:val="28"/>
          <w:szCs w:val="28"/>
        </w:rPr>
        <w:t xml:space="preserve">Р І Ш Е Н </w:t>
      </w:r>
      <w:proofErr w:type="spellStart"/>
      <w:r w:rsidRPr="00FD61E7">
        <w:rPr>
          <w:b/>
          <w:bCs/>
          <w:sz w:val="28"/>
          <w:szCs w:val="28"/>
        </w:rPr>
        <w:t>Н</w:t>
      </w:r>
      <w:proofErr w:type="spellEnd"/>
      <w:r w:rsidRPr="00FD61E7">
        <w:rPr>
          <w:b/>
          <w:bCs/>
          <w:sz w:val="28"/>
          <w:szCs w:val="28"/>
        </w:rPr>
        <w:t xml:space="preserve"> Я</w:t>
      </w:r>
    </w:p>
    <w:p w:rsidR="0061669D" w:rsidRPr="006C6D88" w:rsidRDefault="0061669D" w:rsidP="00D91436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7AB0" w:rsidRPr="00FD61E7" w:rsidRDefault="00FD61E7" w:rsidP="00D91436">
      <w:pPr>
        <w:spacing w:line="240" w:lineRule="auto"/>
        <w:rPr>
          <w:rFonts w:ascii="Times New Roman" w:hAnsi="Times New Roman"/>
          <w:sz w:val="28"/>
          <w:szCs w:val="28"/>
        </w:rPr>
      </w:pPr>
      <w:r w:rsidRPr="00FD61E7">
        <w:rPr>
          <w:rFonts w:ascii="Times New Roman" w:hAnsi="Times New Roman"/>
          <w:sz w:val="28"/>
          <w:szCs w:val="28"/>
        </w:rPr>
        <w:t>11</w:t>
      </w:r>
      <w:r w:rsidR="00EA1E89" w:rsidRPr="00FD61E7">
        <w:rPr>
          <w:rFonts w:ascii="Times New Roman" w:hAnsi="Times New Roman"/>
          <w:sz w:val="28"/>
          <w:szCs w:val="28"/>
        </w:rPr>
        <w:t>.07</w:t>
      </w:r>
      <w:r w:rsidR="008435DF" w:rsidRPr="00FD61E7">
        <w:rPr>
          <w:rFonts w:ascii="Times New Roman" w:hAnsi="Times New Roman"/>
          <w:sz w:val="28"/>
          <w:szCs w:val="28"/>
        </w:rPr>
        <w:t>.2025</w:t>
      </w:r>
      <w:r w:rsidR="005C7AB0" w:rsidRPr="00FD61E7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FD61E7">
        <w:rPr>
          <w:rFonts w:ascii="Times New Roman" w:hAnsi="Times New Roman"/>
          <w:sz w:val="28"/>
          <w:szCs w:val="28"/>
        </w:rPr>
        <w:tab/>
      </w:r>
      <w:r w:rsidR="005C7AB0" w:rsidRPr="00FD61E7">
        <w:rPr>
          <w:rFonts w:ascii="Times New Roman" w:hAnsi="Times New Roman"/>
          <w:sz w:val="28"/>
          <w:szCs w:val="28"/>
        </w:rPr>
        <w:tab/>
      </w:r>
      <w:r w:rsidR="005C7AB0" w:rsidRPr="00FD61E7">
        <w:rPr>
          <w:rFonts w:ascii="Times New Roman" w:hAnsi="Times New Roman"/>
          <w:sz w:val="28"/>
          <w:szCs w:val="28"/>
        </w:rPr>
        <w:tab/>
      </w:r>
      <w:r w:rsidR="005C7AB0" w:rsidRPr="00FD61E7">
        <w:rPr>
          <w:rFonts w:ascii="Times New Roman" w:hAnsi="Times New Roman"/>
          <w:sz w:val="28"/>
          <w:szCs w:val="28"/>
        </w:rPr>
        <w:tab/>
      </w:r>
      <w:r w:rsidR="005C7AB0" w:rsidRPr="00FD61E7">
        <w:rPr>
          <w:rFonts w:ascii="Times New Roman" w:hAnsi="Times New Roman"/>
          <w:sz w:val="28"/>
          <w:szCs w:val="28"/>
        </w:rPr>
        <w:tab/>
      </w:r>
      <w:r w:rsidR="005C7AB0" w:rsidRPr="00FD61E7">
        <w:rPr>
          <w:rFonts w:ascii="Times New Roman" w:hAnsi="Times New Roman"/>
          <w:sz w:val="28"/>
          <w:szCs w:val="28"/>
        </w:rPr>
        <w:tab/>
      </w:r>
      <w:r w:rsidR="005C7AB0" w:rsidRPr="00FD61E7">
        <w:rPr>
          <w:rFonts w:ascii="Times New Roman" w:hAnsi="Times New Roman"/>
          <w:sz w:val="28"/>
          <w:szCs w:val="28"/>
        </w:rPr>
        <w:tab/>
      </w:r>
      <w:r w:rsidR="00C462C1" w:rsidRPr="00FD61E7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FD61E7">
        <w:rPr>
          <w:rFonts w:ascii="Times New Roman" w:hAnsi="Times New Roman"/>
          <w:sz w:val="28"/>
          <w:szCs w:val="28"/>
        </w:rPr>
        <w:t xml:space="preserve">         № </w:t>
      </w:r>
      <w:r w:rsidR="00C462C1" w:rsidRPr="00FD61E7">
        <w:rPr>
          <w:rFonts w:ascii="Times New Roman" w:hAnsi="Times New Roman"/>
          <w:sz w:val="28"/>
          <w:szCs w:val="28"/>
        </w:rPr>
        <w:t xml:space="preserve"> </w:t>
      </w:r>
      <w:r w:rsidRPr="00FD61E7">
        <w:rPr>
          <w:rFonts w:ascii="Times New Roman" w:hAnsi="Times New Roman"/>
          <w:sz w:val="28"/>
          <w:szCs w:val="28"/>
        </w:rPr>
        <w:t>14</w:t>
      </w:r>
      <w:r w:rsidR="00B108EA">
        <w:rPr>
          <w:rFonts w:ascii="Times New Roman" w:hAnsi="Times New Roman"/>
          <w:sz w:val="28"/>
          <w:szCs w:val="28"/>
        </w:rPr>
        <w:t>2</w:t>
      </w:r>
      <w:r w:rsidR="005C7AB0" w:rsidRPr="00FD61E7">
        <w:rPr>
          <w:rFonts w:ascii="Times New Roman" w:hAnsi="Times New Roman"/>
          <w:sz w:val="28"/>
          <w:szCs w:val="28"/>
        </w:rPr>
        <w:t xml:space="preserve">                                     c. Іркліїв</w:t>
      </w:r>
    </w:p>
    <w:p w:rsidR="003249A2" w:rsidRPr="00FD61E7" w:rsidRDefault="008A5A87" w:rsidP="00FD61E7">
      <w:pPr>
        <w:pStyle w:val="aa"/>
        <w:tabs>
          <w:tab w:val="left" w:pos="2835"/>
          <w:tab w:val="left" w:pos="4536"/>
        </w:tabs>
        <w:ind w:right="5102" w:firstLine="0"/>
        <w:rPr>
          <w:b/>
          <w:szCs w:val="28"/>
        </w:rPr>
      </w:pPr>
      <w:r w:rsidRPr="00FD61E7">
        <w:rPr>
          <w:b/>
          <w:szCs w:val="28"/>
        </w:rPr>
        <w:t xml:space="preserve">Про </w:t>
      </w:r>
      <w:r w:rsidR="008435DF" w:rsidRPr="00FD61E7">
        <w:rPr>
          <w:b/>
          <w:szCs w:val="28"/>
        </w:rPr>
        <w:t xml:space="preserve">продовження </w:t>
      </w:r>
      <w:r w:rsidR="00F26E08" w:rsidRPr="00FD61E7">
        <w:rPr>
          <w:b/>
          <w:szCs w:val="28"/>
        </w:rPr>
        <w:t xml:space="preserve">функціонування прийомної сім’ї на базі родини </w:t>
      </w:r>
      <w:r w:rsidR="001039B3">
        <w:rPr>
          <w:b/>
          <w:szCs w:val="28"/>
        </w:rPr>
        <w:t>ХХХХ</w:t>
      </w:r>
      <w:r w:rsidR="00EA1E89" w:rsidRPr="00FD61E7">
        <w:rPr>
          <w:b/>
          <w:szCs w:val="28"/>
        </w:rPr>
        <w:t xml:space="preserve">, </w:t>
      </w:r>
      <w:r w:rsidR="001039B3">
        <w:rPr>
          <w:b/>
          <w:szCs w:val="28"/>
        </w:rPr>
        <w:t xml:space="preserve">ХХХХ </w:t>
      </w:r>
      <w:r w:rsidR="00EA1E89" w:rsidRPr="00FD61E7">
        <w:rPr>
          <w:b/>
          <w:szCs w:val="28"/>
        </w:rPr>
        <w:t xml:space="preserve">року народження, та </w:t>
      </w:r>
      <w:r w:rsidR="001039B3">
        <w:rPr>
          <w:b/>
          <w:szCs w:val="28"/>
        </w:rPr>
        <w:t>ХХХХХ</w:t>
      </w:r>
      <w:r w:rsidR="00EA1E89" w:rsidRPr="00FD61E7">
        <w:rPr>
          <w:b/>
          <w:szCs w:val="28"/>
        </w:rPr>
        <w:t xml:space="preserve">, </w:t>
      </w:r>
      <w:r w:rsidR="001039B3">
        <w:rPr>
          <w:b/>
          <w:szCs w:val="28"/>
        </w:rPr>
        <w:t>ХХХХ</w:t>
      </w:r>
      <w:r w:rsidR="00EA1E89" w:rsidRPr="00FD61E7">
        <w:rPr>
          <w:b/>
          <w:szCs w:val="28"/>
        </w:rPr>
        <w:t xml:space="preserve"> року народження, на території Іркліївської сільської територіальної громади</w:t>
      </w:r>
    </w:p>
    <w:p w:rsidR="00810BD8" w:rsidRPr="006C6D88" w:rsidRDefault="00810BD8" w:rsidP="00810BD8">
      <w:pPr>
        <w:pStyle w:val="aa"/>
        <w:tabs>
          <w:tab w:val="left" w:pos="2835"/>
        </w:tabs>
        <w:ind w:right="5102" w:firstLine="0"/>
        <w:rPr>
          <w:rStyle w:val="ac"/>
          <w:b/>
          <w:i w:val="0"/>
          <w:iCs w:val="0"/>
          <w:color w:val="FF0000"/>
          <w:szCs w:val="28"/>
        </w:rPr>
      </w:pPr>
    </w:p>
    <w:p w:rsidR="00814AAA" w:rsidRPr="00921CD1" w:rsidRDefault="0032380D" w:rsidP="00FD61E7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C6D88">
        <w:rPr>
          <w:rStyle w:val="ac"/>
          <w:rFonts w:ascii="Times New Roman" w:hAnsi="Times New Roman"/>
          <w:b/>
          <w:i w:val="0"/>
          <w:color w:val="FF0000"/>
          <w:sz w:val="28"/>
          <w:szCs w:val="28"/>
        </w:rPr>
        <w:tab/>
      </w:r>
      <w:r w:rsidR="008A5A87" w:rsidRPr="00814AAA">
        <w:rPr>
          <w:rStyle w:val="ac"/>
          <w:rFonts w:ascii="Times New Roman" w:hAnsi="Times New Roman"/>
          <w:i w:val="0"/>
          <w:sz w:val="28"/>
          <w:szCs w:val="28"/>
        </w:rPr>
        <w:t xml:space="preserve">Відповідно до </w:t>
      </w:r>
      <w:r w:rsidR="00CD59C9" w:rsidRPr="00814AAA">
        <w:rPr>
          <w:rStyle w:val="ac"/>
          <w:rFonts w:ascii="Times New Roman" w:hAnsi="Times New Roman"/>
          <w:i w:val="0"/>
          <w:sz w:val="28"/>
          <w:szCs w:val="28"/>
        </w:rPr>
        <w:t>частини шостої</w:t>
      </w:r>
      <w:r w:rsidR="00814AAA" w:rsidRPr="00814AAA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1D139D" w:rsidRPr="00814AAA">
        <w:rPr>
          <w:rStyle w:val="ac"/>
          <w:rFonts w:ascii="Times New Roman" w:hAnsi="Times New Roman"/>
          <w:i w:val="0"/>
          <w:sz w:val="28"/>
          <w:szCs w:val="28"/>
        </w:rPr>
        <w:t xml:space="preserve">статті </w:t>
      </w:r>
      <w:r w:rsidR="00814AAA" w:rsidRPr="00814AAA">
        <w:rPr>
          <w:rStyle w:val="ac"/>
          <w:rFonts w:ascii="Times New Roman" w:hAnsi="Times New Roman"/>
          <w:i w:val="0"/>
          <w:sz w:val="28"/>
          <w:szCs w:val="28"/>
        </w:rPr>
        <w:t>59</w:t>
      </w:r>
      <w:r w:rsidR="008A5A87" w:rsidRPr="00814AAA">
        <w:rPr>
          <w:rStyle w:val="ac"/>
          <w:rFonts w:ascii="Times New Roman" w:hAnsi="Times New Roman"/>
          <w:i w:val="0"/>
          <w:sz w:val="28"/>
          <w:szCs w:val="28"/>
        </w:rPr>
        <w:t xml:space="preserve"> Закону України «Про місцеве самоврядування в Україні»,</w:t>
      </w:r>
      <w:r w:rsidR="008A5A87" w:rsidRPr="006C6D88">
        <w:rPr>
          <w:rStyle w:val="ac"/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 w:rsidR="0008597A" w:rsidRPr="00814AAA">
        <w:rPr>
          <w:rStyle w:val="ac"/>
          <w:rFonts w:ascii="Times New Roman" w:hAnsi="Times New Roman"/>
          <w:i w:val="0"/>
          <w:sz w:val="28"/>
          <w:szCs w:val="28"/>
        </w:rPr>
        <w:t xml:space="preserve">Закону України «Про охорону дитинства», </w:t>
      </w:r>
      <w:r w:rsidR="006D02F3" w:rsidRPr="00814AAA">
        <w:rPr>
          <w:rStyle w:val="ac"/>
          <w:rFonts w:ascii="Times New Roman" w:hAnsi="Times New Roman"/>
          <w:i w:val="0"/>
          <w:sz w:val="28"/>
          <w:szCs w:val="28"/>
        </w:rPr>
        <w:t>Закону України «Про органи і служби у справах дітей та спеціал</w:t>
      </w:r>
      <w:r w:rsidR="00835A7C" w:rsidRPr="00814AAA">
        <w:rPr>
          <w:rStyle w:val="ac"/>
          <w:rFonts w:ascii="Times New Roman" w:hAnsi="Times New Roman"/>
          <w:i w:val="0"/>
          <w:sz w:val="28"/>
          <w:szCs w:val="28"/>
        </w:rPr>
        <w:t xml:space="preserve">ьні установи для дітей», </w:t>
      </w:r>
      <w:r w:rsidR="00301E7E" w:rsidRPr="00814AAA">
        <w:rPr>
          <w:rStyle w:val="ac"/>
          <w:rFonts w:ascii="Times New Roman" w:hAnsi="Times New Roman"/>
          <w:i w:val="0"/>
          <w:sz w:val="28"/>
          <w:szCs w:val="28"/>
        </w:rPr>
        <w:t>статей 256</w:t>
      </w:r>
      <w:r w:rsidR="00301E7E" w:rsidRPr="00814AAA">
        <w:rPr>
          <w:rStyle w:val="ac"/>
          <w:rFonts w:ascii="Times New Roman" w:hAnsi="Times New Roman"/>
          <w:i w:val="0"/>
          <w:sz w:val="28"/>
          <w:szCs w:val="28"/>
          <w:vertAlign w:val="superscript"/>
        </w:rPr>
        <w:t>1</w:t>
      </w:r>
      <w:r w:rsidR="00301E7E" w:rsidRPr="00814AAA">
        <w:rPr>
          <w:rStyle w:val="ac"/>
          <w:rFonts w:ascii="Times New Roman" w:hAnsi="Times New Roman"/>
          <w:i w:val="0"/>
          <w:sz w:val="28"/>
          <w:szCs w:val="28"/>
        </w:rPr>
        <w:t>, 256</w:t>
      </w:r>
      <w:r w:rsidR="00301E7E" w:rsidRPr="00814AAA">
        <w:rPr>
          <w:rStyle w:val="ac"/>
          <w:rFonts w:ascii="Times New Roman" w:hAnsi="Times New Roman"/>
          <w:i w:val="0"/>
          <w:sz w:val="28"/>
          <w:szCs w:val="28"/>
          <w:vertAlign w:val="superscript"/>
        </w:rPr>
        <w:t>2</w:t>
      </w:r>
      <w:r w:rsidR="00301E7E" w:rsidRPr="00814AAA">
        <w:rPr>
          <w:rStyle w:val="ac"/>
          <w:rFonts w:ascii="Times New Roman" w:hAnsi="Times New Roman"/>
          <w:i w:val="0"/>
          <w:sz w:val="28"/>
          <w:szCs w:val="28"/>
        </w:rPr>
        <w:t>, 256</w:t>
      </w:r>
      <w:r w:rsidR="00301E7E" w:rsidRPr="00814AAA">
        <w:rPr>
          <w:rStyle w:val="ac"/>
          <w:rFonts w:ascii="Times New Roman" w:hAnsi="Times New Roman"/>
          <w:i w:val="0"/>
          <w:sz w:val="28"/>
          <w:szCs w:val="28"/>
          <w:vertAlign w:val="superscript"/>
        </w:rPr>
        <w:t>3</w:t>
      </w:r>
      <w:r w:rsidR="00301E7E" w:rsidRPr="00814AAA">
        <w:rPr>
          <w:rStyle w:val="ac"/>
          <w:rFonts w:ascii="Times New Roman" w:hAnsi="Times New Roman"/>
          <w:i w:val="0"/>
          <w:sz w:val="28"/>
          <w:szCs w:val="28"/>
        </w:rPr>
        <w:t>, 256</w:t>
      </w:r>
      <w:r w:rsidR="00301E7E" w:rsidRPr="00814AAA">
        <w:rPr>
          <w:rStyle w:val="ac"/>
          <w:rFonts w:ascii="Times New Roman" w:hAnsi="Times New Roman"/>
          <w:i w:val="0"/>
          <w:sz w:val="28"/>
          <w:szCs w:val="28"/>
          <w:vertAlign w:val="superscript"/>
        </w:rPr>
        <w:t xml:space="preserve">4 </w:t>
      </w:r>
      <w:r w:rsidR="00301E7E" w:rsidRPr="00814AAA">
        <w:rPr>
          <w:rStyle w:val="ac"/>
          <w:rFonts w:ascii="Times New Roman" w:hAnsi="Times New Roman"/>
          <w:i w:val="0"/>
          <w:sz w:val="28"/>
          <w:szCs w:val="28"/>
        </w:rPr>
        <w:t>Сімейного кодексу України</w:t>
      </w:r>
      <w:r w:rsidR="00DA61CD" w:rsidRPr="00814AAA">
        <w:rPr>
          <w:rStyle w:val="ac"/>
          <w:rFonts w:ascii="Times New Roman" w:hAnsi="Times New Roman"/>
          <w:i w:val="0"/>
          <w:sz w:val="28"/>
          <w:szCs w:val="28"/>
        </w:rPr>
        <w:t>,</w:t>
      </w:r>
      <w:r w:rsidR="00301E7E" w:rsidRPr="00814AAA">
        <w:rPr>
          <w:rStyle w:val="ac"/>
          <w:rFonts w:ascii="Times New Roman" w:hAnsi="Times New Roman"/>
          <w:i w:val="0"/>
          <w:sz w:val="28"/>
          <w:szCs w:val="28"/>
        </w:rPr>
        <w:t xml:space="preserve"> постанови Кабінету Міністрів України від 18 червня 2025 року №702 «Про внесення до деяких постанов Кабінету Міністрів України змін щодо здійснення органами опіки та піклування, службами у справах дітей повноваження стосовно організації діяльності дитячих будинків сімейного типу та прийомних сімей»,</w:t>
      </w:r>
      <w:r w:rsidR="006E00E9" w:rsidRPr="00814AAA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EF4AC4" w:rsidRPr="00814AAA">
        <w:rPr>
          <w:rFonts w:ascii="Times New Roman" w:hAnsi="Times New Roman"/>
          <w:iCs/>
          <w:sz w:val="28"/>
          <w:szCs w:val="28"/>
        </w:rPr>
        <w:t xml:space="preserve">враховуючи, що прийомна сім’я </w:t>
      </w:r>
      <w:r w:rsidR="001039B3">
        <w:rPr>
          <w:rFonts w:ascii="Times New Roman" w:hAnsi="Times New Roman"/>
          <w:iCs/>
          <w:sz w:val="28"/>
          <w:szCs w:val="28"/>
        </w:rPr>
        <w:t>(конфіденційна інформація)</w:t>
      </w:r>
      <w:r w:rsidR="00921CD1" w:rsidRPr="00921CD1">
        <w:rPr>
          <w:rFonts w:ascii="Times New Roman" w:hAnsi="Times New Roman"/>
          <w:iCs/>
          <w:sz w:val="28"/>
          <w:szCs w:val="28"/>
        </w:rPr>
        <w:t xml:space="preserve">, </w:t>
      </w:r>
      <w:r w:rsidR="00CE13F2" w:rsidRPr="00921CD1">
        <w:rPr>
          <w:rFonts w:ascii="Times New Roman" w:hAnsi="Times New Roman"/>
          <w:iCs/>
          <w:sz w:val="28"/>
          <w:szCs w:val="28"/>
        </w:rPr>
        <w:t xml:space="preserve">з метою забезпечення права дітей-сиріт і дітей, позбавлених батьківського піклування, на виховання в сімейному середовищі, </w:t>
      </w:r>
      <w:r w:rsidR="008A5A87" w:rsidRPr="00921CD1">
        <w:rPr>
          <w:rStyle w:val="ac"/>
          <w:rFonts w:ascii="Times New Roman" w:hAnsi="Times New Roman"/>
          <w:i w:val="0"/>
          <w:sz w:val="28"/>
          <w:szCs w:val="28"/>
        </w:rPr>
        <w:t>виконавчий комітет Іркліївської ради</w:t>
      </w:r>
    </w:p>
    <w:p w:rsidR="005C7AB0" w:rsidRPr="00921CD1" w:rsidRDefault="005C7AB0" w:rsidP="00921CD1">
      <w:pPr>
        <w:spacing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bookmarkStart w:id="0" w:name="n16"/>
      <w:bookmarkEnd w:id="0"/>
      <w:r w:rsidRPr="00921CD1">
        <w:rPr>
          <w:rFonts w:ascii="Times New Roman" w:hAnsi="Times New Roman"/>
          <w:sz w:val="28"/>
          <w:szCs w:val="28"/>
        </w:rPr>
        <w:t>ВИРІШИВ:</w:t>
      </w:r>
    </w:p>
    <w:p w:rsidR="00955F2E" w:rsidRPr="00921CD1" w:rsidRDefault="00CE13F2" w:rsidP="00921CD1">
      <w:pPr>
        <w:pStyle w:val="a7"/>
        <w:numPr>
          <w:ilvl w:val="0"/>
          <w:numId w:val="3"/>
        </w:numPr>
        <w:tabs>
          <w:tab w:val="left" w:pos="0"/>
          <w:tab w:val="left" w:pos="284"/>
        </w:tabs>
        <w:spacing w:after="240"/>
        <w:ind w:left="0" w:firstLine="0"/>
        <w:jc w:val="both"/>
        <w:rPr>
          <w:rFonts w:eastAsia="Times New Roman"/>
          <w:sz w:val="28"/>
        </w:rPr>
      </w:pPr>
      <w:r w:rsidRPr="00921CD1">
        <w:rPr>
          <w:rFonts w:eastAsia="Times New Roman"/>
          <w:sz w:val="28"/>
        </w:rPr>
        <w:t>Продовжити з 1</w:t>
      </w:r>
      <w:r w:rsidR="00F478F1" w:rsidRPr="00921CD1">
        <w:rPr>
          <w:rFonts w:eastAsia="Times New Roman"/>
          <w:sz w:val="28"/>
        </w:rPr>
        <w:t>1</w:t>
      </w:r>
      <w:r w:rsidRPr="00921CD1">
        <w:rPr>
          <w:rFonts w:eastAsia="Times New Roman"/>
          <w:sz w:val="28"/>
        </w:rPr>
        <w:t xml:space="preserve"> липня 2025 року функціонування прийомної сім’ї</w:t>
      </w:r>
      <w:r w:rsidR="00921CD1" w:rsidRPr="00921CD1">
        <w:rPr>
          <w:rFonts w:eastAsia="Times New Roman"/>
          <w:sz w:val="28"/>
        </w:rPr>
        <w:t>,</w:t>
      </w:r>
      <w:r w:rsidRPr="00921CD1">
        <w:rPr>
          <w:rFonts w:eastAsia="Times New Roman"/>
          <w:sz w:val="28"/>
        </w:rPr>
        <w:t xml:space="preserve"> створеної на базі родини </w:t>
      </w:r>
      <w:r w:rsidR="001039B3">
        <w:rPr>
          <w:rFonts w:eastAsia="Times New Roman"/>
          <w:iCs/>
          <w:sz w:val="28"/>
        </w:rPr>
        <w:t>(конфіденційна інформація)</w:t>
      </w:r>
      <w:r w:rsidR="001B39B9" w:rsidRPr="00921CD1">
        <w:rPr>
          <w:rFonts w:eastAsia="Times New Roman"/>
          <w:iCs/>
          <w:sz w:val="28"/>
        </w:rPr>
        <w:t xml:space="preserve"> та забезпечити функціонування прийомної сім’ї та території Іркліївської сільської територіальної громади.</w:t>
      </w:r>
    </w:p>
    <w:p w:rsidR="00921CD1" w:rsidRPr="00921CD1" w:rsidRDefault="00921CD1" w:rsidP="00921CD1">
      <w:pPr>
        <w:pStyle w:val="a7"/>
        <w:tabs>
          <w:tab w:val="left" w:pos="0"/>
          <w:tab w:val="left" w:pos="284"/>
        </w:tabs>
        <w:spacing w:after="240"/>
        <w:ind w:left="0"/>
        <w:jc w:val="both"/>
        <w:rPr>
          <w:rFonts w:eastAsia="Times New Roman"/>
          <w:sz w:val="16"/>
          <w:szCs w:val="16"/>
        </w:rPr>
      </w:pPr>
    </w:p>
    <w:p w:rsidR="0003705D" w:rsidRPr="00921CD1" w:rsidRDefault="0085681F" w:rsidP="00921CD1">
      <w:pPr>
        <w:pStyle w:val="a7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</w:rPr>
      </w:pPr>
      <w:r w:rsidRPr="00921CD1">
        <w:rPr>
          <w:rFonts w:eastAsia="Times New Roman"/>
          <w:iCs/>
          <w:sz w:val="28"/>
        </w:rPr>
        <w:t>Покласти на прийомних батьків</w:t>
      </w:r>
      <w:r w:rsidR="00921CD1" w:rsidRPr="00921CD1">
        <w:rPr>
          <w:rFonts w:eastAsia="Times New Roman"/>
          <w:iCs/>
          <w:sz w:val="28"/>
        </w:rPr>
        <w:t xml:space="preserve"> -</w:t>
      </w:r>
      <w:r w:rsidRPr="00921CD1">
        <w:rPr>
          <w:rFonts w:eastAsia="Times New Roman"/>
          <w:iCs/>
          <w:sz w:val="28"/>
        </w:rPr>
        <w:t xml:space="preserve"> </w:t>
      </w:r>
      <w:r w:rsidR="001039B3">
        <w:rPr>
          <w:rFonts w:eastAsia="Times New Roman"/>
          <w:iCs/>
          <w:sz w:val="28"/>
        </w:rPr>
        <w:t>ХХХХХ</w:t>
      </w:r>
      <w:r w:rsidR="00921CD1" w:rsidRPr="00921CD1">
        <w:rPr>
          <w:rFonts w:eastAsia="Times New Roman"/>
          <w:iCs/>
          <w:sz w:val="28"/>
        </w:rPr>
        <w:t xml:space="preserve"> - </w:t>
      </w:r>
      <w:r w:rsidRPr="00921CD1">
        <w:rPr>
          <w:rFonts w:eastAsia="Times New Roman"/>
          <w:iCs/>
          <w:sz w:val="28"/>
        </w:rPr>
        <w:t>персональну відповідальність за життя, здоров’я, фізични</w:t>
      </w:r>
      <w:r w:rsidR="00921CD1" w:rsidRPr="00921CD1">
        <w:rPr>
          <w:rFonts w:eastAsia="Times New Roman"/>
          <w:iCs/>
          <w:sz w:val="28"/>
        </w:rPr>
        <w:t>й</w:t>
      </w:r>
      <w:r w:rsidRPr="00921CD1">
        <w:rPr>
          <w:rFonts w:eastAsia="Times New Roman"/>
          <w:iCs/>
          <w:sz w:val="28"/>
        </w:rPr>
        <w:t xml:space="preserve"> та психічний розвиток прийомних дітей.</w:t>
      </w:r>
    </w:p>
    <w:p w:rsidR="00921CD1" w:rsidRPr="00921CD1" w:rsidRDefault="00921CD1" w:rsidP="00921CD1">
      <w:pPr>
        <w:pStyle w:val="a7"/>
        <w:rPr>
          <w:rFonts w:eastAsia="Times New Roman"/>
          <w:sz w:val="16"/>
          <w:szCs w:val="16"/>
        </w:rPr>
      </w:pPr>
    </w:p>
    <w:p w:rsidR="005D37FD" w:rsidRPr="00921CD1" w:rsidRDefault="005D37FD" w:rsidP="00921CD1">
      <w:pPr>
        <w:pStyle w:val="a7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</w:rPr>
      </w:pPr>
      <w:r w:rsidRPr="00921CD1">
        <w:rPr>
          <w:rFonts w:eastAsia="Times New Roman"/>
          <w:iCs/>
          <w:sz w:val="28"/>
        </w:rPr>
        <w:t>Укласти договір про влаштування дітей на виховання та спільне проживання у прийомній сім'ї</w:t>
      </w:r>
      <w:r w:rsidR="00F0771C" w:rsidRPr="00921CD1">
        <w:rPr>
          <w:rFonts w:eastAsia="Times New Roman"/>
          <w:iCs/>
          <w:sz w:val="28"/>
        </w:rPr>
        <w:t>,</w:t>
      </w:r>
      <w:r w:rsidRPr="00921CD1">
        <w:rPr>
          <w:rFonts w:eastAsia="Times New Roman"/>
          <w:iCs/>
          <w:sz w:val="28"/>
        </w:rPr>
        <w:t xml:space="preserve"> між виконавчим комітетом Іркліївської сільської ради та прийомними батьками</w:t>
      </w:r>
      <w:r w:rsidR="00921CD1">
        <w:rPr>
          <w:rFonts w:eastAsia="Times New Roman"/>
          <w:iCs/>
          <w:sz w:val="28"/>
        </w:rPr>
        <w:t>:</w:t>
      </w:r>
      <w:r w:rsidRPr="00921CD1">
        <w:rPr>
          <w:rFonts w:eastAsia="Times New Roman"/>
          <w:iCs/>
          <w:sz w:val="28"/>
        </w:rPr>
        <w:t xml:space="preserve"> </w:t>
      </w:r>
      <w:r w:rsidR="001039B3">
        <w:rPr>
          <w:rFonts w:eastAsia="Times New Roman"/>
          <w:iCs/>
          <w:sz w:val="28"/>
        </w:rPr>
        <w:t>ХХХХХХХХ.</w:t>
      </w:r>
    </w:p>
    <w:p w:rsidR="00921CD1" w:rsidRPr="00921CD1" w:rsidRDefault="00921CD1" w:rsidP="00921CD1">
      <w:pPr>
        <w:pStyle w:val="a7"/>
        <w:tabs>
          <w:tab w:val="left" w:pos="0"/>
          <w:tab w:val="left" w:pos="284"/>
        </w:tabs>
        <w:ind w:left="0"/>
        <w:jc w:val="both"/>
        <w:rPr>
          <w:rFonts w:eastAsia="Times New Roman"/>
          <w:sz w:val="16"/>
          <w:szCs w:val="16"/>
        </w:rPr>
      </w:pPr>
    </w:p>
    <w:p w:rsidR="00255AF8" w:rsidRPr="00921CD1" w:rsidRDefault="00D52EC0" w:rsidP="00921CD1">
      <w:pPr>
        <w:pStyle w:val="a7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iCs/>
          <w:sz w:val="28"/>
        </w:rPr>
      </w:pPr>
      <w:r w:rsidRPr="00921CD1">
        <w:rPr>
          <w:rFonts w:eastAsia="Times New Roman"/>
          <w:iCs/>
          <w:sz w:val="28"/>
        </w:rPr>
        <w:t>С</w:t>
      </w:r>
      <w:r w:rsidR="00255AF8" w:rsidRPr="00921CD1">
        <w:rPr>
          <w:rFonts w:eastAsia="Times New Roman"/>
          <w:iCs/>
          <w:sz w:val="28"/>
        </w:rPr>
        <w:t xml:space="preserve">лужбі у справах дітей виконавчого комітету Іркліївської сільської ради </w:t>
      </w:r>
      <w:proofErr w:type="spellStart"/>
      <w:r w:rsidR="00255AF8" w:rsidRPr="00921CD1">
        <w:rPr>
          <w:rFonts w:eastAsia="Times New Roman"/>
          <w:iCs/>
          <w:sz w:val="28"/>
        </w:rPr>
        <w:t>Золотоніського</w:t>
      </w:r>
      <w:proofErr w:type="spellEnd"/>
      <w:r w:rsidR="00255AF8" w:rsidRPr="00921CD1">
        <w:rPr>
          <w:rFonts w:eastAsia="Times New Roman"/>
          <w:iCs/>
          <w:sz w:val="28"/>
        </w:rPr>
        <w:t xml:space="preserve"> району Черкаської області:</w:t>
      </w:r>
    </w:p>
    <w:p w:rsidR="00255AF8" w:rsidRPr="001435AB" w:rsidRDefault="00EF4AC4" w:rsidP="00921CD1">
      <w:pPr>
        <w:pStyle w:val="a7"/>
        <w:numPr>
          <w:ilvl w:val="1"/>
          <w:numId w:val="3"/>
        </w:numPr>
        <w:tabs>
          <w:tab w:val="left" w:pos="0"/>
        </w:tabs>
        <w:ind w:left="0" w:firstLine="284"/>
        <w:jc w:val="both"/>
        <w:rPr>
          <w:rFonts w:eastAsia="Times New Roman"/>
          <w:iCs/>
          <w:sz w:val="28"/>
        </w:rPr>
      </w:pPr>
      <w:r w:rsidRPr="001435AB">
        <w:rPr>
          <w:rFonts w:eastAsia="Times New Roman"/>
          <w:iCs/>
          <w:sz w:val="28"/>
        </w:rPr>
        <w:t>п</w:t>
      </w:r>
      <w:r w:rsidR="00255AF8" w:rsidRPr="001435AB">
        <w:rPr>
          <w:rFonts w:eastAsia="Times New Roman"/>
          <w:iCs/>
          <w:sz w:val="28"/>
        </w:rPr>
        <w:t>ідготувати догов</w:t>
      </w:r>
      <w:r w:rsidR="001435AB" w:rsidRPr="001435AB">
        <w:rPr>
          <w:rFonts w:eastAsia="Times New Roman"/>
          <w:iCs/>
          <w:sz w:val="28"/>
        </w:rPr>
        <w:t>ір</w:t>
      </w:r>
      <w:r w:rsidR="00255AF8" w:rsidRPr="001435AB">
        <w:rPr>
          <w:rFonts w:eastAsia="Times New Roman"/>
          <w:iCs/>
          <w:sz w:val="28"/>
        </w:rPr>
        <w:t xml:space="preserve"> </w:t>
      </w:r>
      <w:r w:rsidR="005D37FD" w:rsidRPr="001435AB">
        <w:rPr>
          <w:rFonts w:eastAsia="Times New Roman"/>
          <w:iCs/>
          <w:sz w:val="28"/>
        </w:rPr>
        <w:t>про влаштування дітей на виховання та спільне проживання у прийомній сім'ї;</w:t>
      </w:r>
    </w:p>
    <w:p w:rsidR="005D37FD" w:rsidRPr="00921CD1" w:rsidRDefault="00EF4AC4" w:rsidP="00921CD1">
      <w:pPr>
        <w:pStyle w:val="a7"/>
        <w:numPr>
          <w:ilvl w:val="1"/>
          <w:numId w:val="3"/>
        </w:numPr>
        <w:tabs>
          <w:tab w:val="left" w:pos="0"/>
        </w:tabs>
        <w:ind w:left="0" w:firstLine="284"/>
        <w:jc w:val="both"/>
        <w:rPr>
          <w:rFonts w:eastAsia="Times New Roman"/>
          <w:iCs/>
          <w:sz w:val="28"/>
        </w:rPr>
      </w:pPr>
      <w:r w:rsidRPr="00921CD1">
        <w:rPr>
          <w:rFonts w:eastAsia="Times New Roman"/>
          <w:iCs/>
          <w:sz w:val="28"/>
        </w:rPr>
        <w:lastRenderedPageBreak/>
        <w:t>з</w:t>
      </w:r>
      <w:r w:rsidR="005D37FD" w:rsidRPr="00921CD1">
        <w:rPr>
          <w:rFonts w:eastAsia="Times New Roman"/>
          <w:iCs/>
          <w:sz w:val="28"/>
        </w:rPr>
        <w:t>дійснювати контроль за виконанням умов договору, умов проживання, виховання прийомних дітей у сім’ї;</w:t>
      </w:r>
    </w:p>
    <w:p w:rsidR="00F0771C" w:rsidRDefault="00EF4AC4" w:rsidP="00921CD1">
      <w:pPr>
        <w:pStyle w:val="a7"/>
        <w:numPr>
          <w:ilvl w:val="1"/>
          <w:numId w:val="3"/>
        </w:numPr>
        <w:tabs>
          <w:tab w:val="left" w:pos="0"/>
        </w:tabs>
        <w:ind w:left="0" w:firstLine="284"/>
        <w:jc w:val="both"/>
        <w:rPr>
          <w:rFonts w:eastAsia="Times New Roman"/>
          <w:iCs/>
          <w:sz w:val="28"/>
        </w:rPr>
      </w:pPr>
      <w:r w:rsidRPr="00921CD1">
        <w:rPr>
          <w:rFonts w:eastAsia="Times New Roman"/>
          <w:iCs/>
          <w:sz w:val="28"/>
        </w:rPr>
        <w:t>р</w:t>
      </w:r>
      <w:r w:rsidR="005D37FD" w:rsidRPr="00921CD1">
        <w:rPr>
          <w:rFonts w:eastAsia="Times New Roman"/>
          <w:iCs/>
          <w:sz w:val="28"/>
        </w:rPr>
        <w:t>аз на рік, до 01 лютого, готувати звіт про стан виховання, утримання і розвитку дітей у прийомній сім’</w:t>
      </w:r>
      <w:r w:rsidR="00F0771C" w:rsidRPr="00921CD1">
        <w:rPr>
          <w:rFonts w:eastAsia="Times New Roman"/>
          <w:iCs/>
          <w:sz w:val="28"/>
        </w:rPr>
        <w:t>ї</w:t>
      </w:r>
      <w:r w:rsidR="00921CD1" w:rsidRPr="00921CD1">
        <w:rPr>
          <w:rFonts w:eastAsia="Times New Roman"/>
          <w:iCs/>
          <w:sz w:val="28"/>
        </w:rPr>
        <w:t>.</w:t>
      </w:r>
    </w:p>
    <w:p w:rsidR="00921CD1" w:rsidRPr="00921CD1" w:rsidRDefault="00921CD1" w:rsidP="00921CD1">
      <w:pPr>
        <w:pStyle w:val="a7"/>
        <w:tabs>
          <w:tab w:val="left" w:pos="0"/>
        </w:tabs>
        <w:ind w:left="284"/>
        <w:jc w:val="both"/>
        <w:rPr>
          <w:rFonts w:eastAsia="Times New Roman"/>
          <w:iCs/>
          <w:sz w:val="16"/>
          <w:szCs w:val="16"/>
        </w:rPr>
      </w:pPr>
    </w:p>
    <w:p w:rsidR="00B07516" w:rsidRPr="00921CD1" w:rsidRDefault="007F3FDA" w:rsidP="00921CD1">
      <w:pPr>
        <w:pStyle w:val="a7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</w:rPr>
      </w:pPr>
      <w:r w:rsidRPr="00921CD1">
        <w:rPr>
          <w:rFonts w:eastAsia="Times New Roman"/>
          <w:sz w:val="28"/>
        </w:rPr>
        <w:t>КЗ «ІЦНСП» Іркліївської сільської ради</w:t>
      </w:r>
      <w:r w:rsidR="00566D62" w:rsidRPr="00921CD1">
        <w:rPr>
          <w:rFonts w:eastAsia="Times New Roman"/>
          <w:sz w:val="28"/>
        </w:rPr>
        <w:t xml:space="preserve"> Черкаської області</w:t>
      </w:r>
      <w:r w:rsidRPr="00921CD1">
        <w:rPr>
          <w:rFonts w:eastAsia="Times New Roman"/>
          <w:sz w:val="28"/>
        </w:rPr>
        <w:t>:</w:t>
      </w:r>
    </w:p>
    <w:p w:rsidR="007F3FDA" w:rsidRPr="00921CD1" w:rsidRDefault="007F3FDA" w:rsidP="00921CD1">
      <w:pPr>
        <w:pStyle w:val="a7"/>
        <w:numPr>
          <w:ilvl w:val="1"/>
          <w:numId w:val="3"/>
        </w:numPr>
        <w:tabs>
          <w:tab w:val="left" w:pos="0"/>
        </w:tabs>
        <w:ind w:left="0" w:firstLine="284"/>
        <w:jc w:val="both"/>
        <w:rPr>
          <w:rFonts w:eastAsia="Times New Roman"/>
          <w:iCs/>
          <w:sz w:val="28"/>
        </w:rPr>
      </w:pPr>
      <w:r w:rsidRPr="00921CD1">
        <w:rPr>
          <w:rFonts w:eastAsia="Times New Roman"/>
          <w:sz w:val="28"/>
        </w:rPr>
        <w:t>забезпечити соціальний супровід, надання комплексу послуг, спрямованих на створення належних умов функціонування прийомної сім’ї  на базі родини</w:t>
      </w:r>
      <w:r w:rsidRPr="00921CD1">
        <w:rPr>
          <w:rFonts w:ascii="Calibri" w:eastAsia="Times New Roman" w:hAnsi="Calibri"/>
          <w:iCs/>
          <w:sz w:val="28"/>
          <w:szCs w:val="22"/>
          <w:lang w:eastAsia="uk-UA"/>
        </w:rPr>
        <w:t xml:space="preserve"> </w:t>
      </w:r>
      <w:r w:rsidR="001039B3" w:rsidRPr="001039B3">
        <w:rPr>
          <w:rFonts w:eastAsia="Times New Roman"/>
          <w:iCs/>
          <w:sz w:val="28"/>
          <w:szCs w:val="22"/>
          <w:lang w:eastAsia="uk-UA"/>
        </w:rPr>
        <w:t>ХХХХ</w:t>
      </w:r>
      <w:r w:rsidRPr="00921CD1">
        <w:rPr>
          <w:rFonts w:eastAsia="Times New Roman"/>
          <w:iCs/>
          <w:sz w:val="28"/>
        </w:rPr>
        <w:t>.</w:t>
      </w:r>
    </w:p>
    <w:p w:rsidR="007F3FDA" w:rsidRPr="00921CD1" w:rsidRDefault="00EF4AC4" w:rsidP="00921CD1">
      <w:pPr>
        <w:pStyle w:val="a7"/>
        <w:numPr>
          <w:ilvl w:val="1"/>
          <w:numId w:val="3"/>
        </w:numPr>
        <w:tabs>
          <w:tab w:val="left" w:pos="0"/>
        </w:tabs>
        <w:ind w:left="0" w:firstLine="284"/>
        <w:jc w:val="both"/>
        <w:rPr>
          <w:rFonts w:eastAsia="Times New Roman"/>
          <w:sz w:val="28"/>
        </w:rPr>
      </w:pPr>
      <w:r w:rsidRPr="00921CD1">
        <w:rPr>
          <w:rFonts w:eastAsia="Times New Roman"/>
          <w:iCs/>
          <w:sz w:val="28"/>
        </w:rPr>
        <w:t>з</w:t>
      </w:r>
      <w:r w:rsidR="007F3FDA" w:rsidRPr="00921CD1">
        <w:rPr>
          <w:rFonts w:eastAsia="Times New Roman"/>
          <w:iCs/>
          <w:sz w:val="28"/>
        </w:rPr>
        <w:t>абезпечити щоквартальний обмін інформацією пр</w:t>
      </w:r>
      <w:r w:rsidR="00566D62" w:rsidRPr="00921CD1">
        <w:rPr>
          <w:rFonts w:eastAsia="Times New Roman"/>
          <w:iCs/>
          <w:sz w:val="28"/>
        </w:rPr>
        <w:t>о стан здійснення соціального су</w:t>
      </w:r>
      <w:r w:rsidR="007F3FDA" w:rsidRPr="00921CD1">
        <w:rPr>
          <w:rFonts w:eastAsia="Times New Roman"/>
          <w:iCs/>
          <w:sz w:val="28"/>
        </w:rPr>
        <w:t>проводження сім’</w:t>
      </w:r>
      <w:r w:rsidR="00566D62" w:rsidRPr="00921CD1">
        <w:rPr>
          <w:rFonts w:eastAsia="Times New Roman"/>
          <w:iCs/>
          <w:sz w:val="28"/>
        </w:rPr>
        <w:t>ї та давати щоріч</w:t>
      </w:r>
      <w:r w:rsidR="007F3FDA" w:rsidRPr="00921CD1">
        <w:rPr>
          <w:rFonts w:eastAsia="Times New Roman"/>
          <w:iCs/>
          <w:sz w:val="28"/>
        </w:rPr>
        <w:t xml:space="preserve">но до 25 </w:t>
      </w:r>
      <w:r w:rsidR="00F478F1" w:rsidRPr="00921CD1">
        <w:rPr>
          <w:rFonts w:eastAsia="Times New Roman"/>
          <w:iCs/>
          <w:sz w:val="28"/>
        </w:rPr>
        <w:t>грудня</w:t>
      </w:r>
      <w:r w:rsidR="007F3FDA" w:rsidRPr="00921CD1">
        <w:rPr>
          <w:rFonts w:eastAsia="Times New Roman"/>
          <w:iCs/>
          <w:sz w:val="28"/>
        </w:rPr>
        <w:t xml:space="preserve"> службі у справах дітей виконавчого комітету Іркліївської сільської ради </w:t>
      </w:r>
      <w:proofErr w:type="spellStart"/>
      <w:r w:rsidR="007F3FDA" w:rsidRPr="00921CD1">
        <w:rPr>
          <w:rFonts w:eastAsia="Times New Roman"/>
          <w:iCs/>
          <w:sz w:val="28"/>
        </w:rPr>
        <w:t>Золотоніського</w:t>
      </w:r>
      <w:proofErr w:type="spellEnd"/>
      <w:r w:rsidR="007F3FDA" w:rsidRPr="00921CD1">
        <w:rPr>
          <w:rFonts w:eastAsia="Times New Roman"/>
          <w:iCs/>
          <w:sz w:val="28"/>
        </w:rPr>
        <w:t xml:space="preserve"> району Черкаської області звіт про виконання плану соціального супроводу сім’ї, розвиток дітей в сім’ї,</w:t>
      </w:r>
      <w:r w:rsidR="00566D62" w:rsidRPr="00921CD1">
        <w:rPr>
          <w:rFonts w:eastAsia="Times New Roman"/>
          <w:iCs/>
          <w:sz w:val="28"/>
        </w:rPr>
        <w:t xml:space="preserve"> </w:t>
      </w:r>
      <w:r w:rsidR="007F3FDA" w:rsidRPr="00921CD1">
        <w:rPr>
          <w:rFonts w:eastAsia="Times New Roman"/>
          <w:iCs/>
          <w:sz w:val="28"/>
        </w:rPr>
        <w:t>взаємовідносин в родині.</w:t>
      </w:r>
    </w:p>
    <w:p w:rsidR="00921CD1" w:rsidRPr="00921CD1" w:rsidRDefault="00921CD1" w:rsidP="00921CD1">
      <w:pPr>
        <w:pStyle w:val="a7"/>
        <w:tabs>
          <w:tab w:val="left" w:pos="0"/>
        </w:tabs>
        <w:ind w:left="284"/>
        <w:jc w:val="both"/>
        <w:rPr>
          <w:rFonts w:eastAsia="Times New Roman"/>
          <w:sz w:val="16"/>
          <w:szCs w:val="16"/>
        </w:rPr>
      </w:pPr>
    </w:p>
    <w:p w:rsidR="00EF4AC4" w:rsidRPr="00921CD1" w:rsidRDefault="00566D62" w:rsidP="00921CD1">
      <w:pPr>
        <w:pStyle w:val="a7"/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  <w:rPr>
          <w:rFonts w:eastAsia="Times New Roman"/>
          <w:sz w:val="28"/>
        </w:rPr>
      </w:pPr>
      <w:r w:rsidRPr="00921CD1">
        <w:rPr>
          <w:rFonts w:eastAsia="Times New Roman"/>
          <w:iCs/>
          <w:sz w:val="28"/>
        </w:rPr>
        <w:t xml:space="preserve">Рекомендувати </w:t>
      </w:r>
      <w:r w:rsidR="00F478F1" w:rsidRPr="00921CD1">
        <w:rPr>
          <w:rFonts w:eastAsia="Times New Roman"/>
          <w:iCs/>
          <w:sz w:val="28"/>
        </w:rPr>
        <w:t>сімейно</w:t>
      </w:r>
      <w:r w:rsidR="00EF4AC4" w:rsidRPr="00921CD1">
        <w:rPr>
          <w:rFonts w:eastAsia="Times New Roman"/>
          <w:iCs/>
          <w:sz w:val="28"/>
        </w:rPr>
        <w:t>му</w:t>
      </w:r>
      <w:r w:rsidR="00F478F1" w:rsidRPr="00921CD1">
        <w:rPr>
          <w:rFonts w:eastAsia="Times New Roman"/>
          <w:iCs/>
          <w:sz w:val="28"/>
        </w:rPr>
        <w:t xml:space="preserve"> лікар</w:t>
      </w:r>
      <w:r w:rsidR="00EF4AC4" w:rsidRPr="00921CD1">
        <w:rPr>
          <w:rFonts w:eastAsia="Times New Roman"/>
          <w:iCs/>
          <w:sz w:val="28"/>
        </w:rPr>
        <w:t>ю:</w:t>
      </w:r>
    </w:p>
    <w:p w:rsidR="00566D62" w:rsidRPr="00921CD1" w:rsidRDefault="00F478F1" w:rsidP="00921CD1">
      <w:pPr>
        <w:pStyle w:val="a7"/>
        <w:numPr>
          <w:ilvl w:val="1"/>
          <w:numId w:val="3"/>
        </w:numPr>
        <w:tabs>
          <w:tab w:val="left" w:pos="0"/>
          <w:tab w:val="left" w:pos="851"/>
        </w:tabs>
        <w:ind w:left="0" w:firstLine="426"/>
        <w:jc w:val="both"/>
        <w:rPr>
          <w:rFonts w:eastAsia="Times New Roman"/>
          <w:sz w:val="28"/>
        </w:rPr>
      </w:pPr>
      <w:r w:rsidRPr="00921CD1">
        <w:rPr>
          <w:rFonts w:eastAsia="Times New Roman"/>
          <w:iCs/>
          <w:sz w:val="28"/>
        </w:rPr>
        <w:t xml:space="preserve"> </w:t>
      </w:r>
      <w:r w:rsidR="00EF4AC4" w:rsidRPr="00921CD1">
        <w:rPr>
          <w:rFonts w:eastAsia="Times New Roman"/>
          <w:iCs/>
          <w:sz w:val="28"/>
        </w:rPr>
        <w:t xml:space="preserve">продовжити </w:t>
      </w:r>
      <w:r w:rsidRPr="00921CD1">
        <w:rPr>
          <w:rFonts w:eastAsia="Times New Roman"/>
          <w:iCs/>
          <w:sz w:val="28"/>
        </w:rPr>
        <w:t xml:space="preserve">здійснення медичного супроводу за дітьми: </w:t>
      </w:r>
      <w:r w:rsidR="001039B3">
        <w:rPr>
          <w:rFonts w:eastAsia="Times New Roman"/>
          <w:iCs/>
          <w:sz w:val="28"/>
        </w:rPr>
        <w:t>ХХХХХ</w:t>
      </w:r>
      <w:r w:rsidRPr="00921CD1">
        <w:rPr>
          <w:rFonts w:eastAsia="Times New Roman"/>
          <w:iCs/>
          <w:sz w:val="28"/>
        </w:rPr>
        <w:t>, як</w:t>
      </w:r>
      <w:r w:rsidR="00921CD1" w:rsidRPr="00921CD1">
        <w:rPr>
          <w:rFonts w:eastAsia="Times New Roman"/>
          <w:iCs/>
          <w:sz w:val="28"/>
        </w:rPr>
        <w:t>і</w:t>
      </w:r>
      <w:r w:rsidRPr="00921CD1">
        <w:rPr>
          <w:rFonts w:eastAsia="Times New Roman"/>
          <w:iCs/>
          <w:sz w:val="28"/>
        </w:rPr>
        <w:t xml:space="preserve"> влаштовані в прийомну сім’ю.</w:t>
      </w:r>
    </w:p>
    <w:p w:rsidR="00F478F1" w:rsidRPr="00921CD1" w:rsidRDefault="00F478F1" w:rsidP="00921CD1">
      <w:pPr>
        <w:pStyle w:val="a7"/>
        <w:numPr>
          <w:ilvl w:val="1"/>
          <w:numId w:val="3"/>
        </w:numPr>
        <w:tabs>
          <w:tab w:val="left" w:pos="0"/>
          <w:tab w:val="left" w:pos="851"/>
        </w:tabs>
        <w:ind w:left="0" w:firstLine="426"/>
        <w:jc w:val="both"/>
        <w:rPr>
          <w:rFonts w:eastAsia="Times New Roman"/>
          <w:iCs/>
          <w:sz w:val="28"/>
        </w:rPr>
      </w:pPr>
      <w:r w:rsidRPr="00921CD1">
        <w:rPr>
          <w:rFonts w:eastAsia="Times New Roman"/>
          <w:iCs/>
          <w:sz w:val="28"/>
        </w:rPr>
        <w:t>забезпечити медогляд прийомних дітей двічі на рік та здійснення диспансерного нагляду за ними;</w:t>
      </w:r>
    </w:p>
    <w:p w:rsidR="00F478F1" w:rsidRPr="001435AB" w:rsidRDefault="00F478F1" w:rsidP="00921CD1">
      <w:pPr>
        <w:pStyle w:val="a7"/>
        <w:numPr>
          <w:ilvl w:val="1"/>
          <w:numId w:val="3"/>
        </w:numPr>
        <w:tabs>
          <w:tab w:val="left" w:pos="0"/>
          <w:tab w:val="left" w:pos="851"/>
        </w:tabs>
        <w:ind w:left="0" w:firstLine="426"/>
        <w:jc w:val="both"/>
        <w:rPr>
          <w:rFonts w:eastAsia="Times New Roman"/>
          <w:sz w:val="28"/>
        </w:rPr>
      </w:pPr>
      <w:r w:rsidRPr="001435AB">
        <w:rPr>
          <w:rFonts w:eastAsia="Times New Roman"/>
          <w:iCs/>
          <w:sz w:val="28"/>
        </w:rPr>
        <w:t xml:space="preserve">подавати службі у справах дітей виконавчого комітету Іркліївської сільської ради </w:t>
      </w:r>
      <w:proofErr w:type="spellStart"/>
      <w:r w:rsidRPr="001435AB">
        <w:rPr>
          <w:rFonts w:eastAsia="Times New Roman"/>
          <w:iCs/>
          <w:sz w:val="28"/>
        </w:rPr>
        <w:t>Золотоніського</w:t>
      </w:r>
      <w:proofErr w:type="spellEnd"/>
      <w:r w:rsidRPr="001435AB">
        <w:rPr>
          <w:rFonts w:eastAsia="Times New Roman"/>
          <w:iCs/>
          <w:sz w:val="28"/>
        </w:rPr>
        <w:t xml:space="preserve"> району Черкаської області до 25 грудня звіт про стан здоров’я дітей, дотримання прийомними батьками рекомендацій лікаря.</w:t>
      </w:r>
    </w:p>
    <w:p w:rsidR="001435AB" w:rsidRPr="001435AB" w:rsidRDefault="001435AB" w:rsidP="001435AB">
      <w:pPr>
        <w:pStyle w:val="a7"/>
        <w:tabs>
          <w:tab w:val="left" w:pos="0"/>
          <w:tab w:val="left" w:pos="851"/>
        </w:tabs>
        <w:ind w:left="426"/>
        <w:jc w:val="both"/>
        <w:rPr>
          <w:rFonts w:eastAsia="Times New Roman"/>
          <w:sz w:val="16"/>
          <w:szCs w:val="16"/>
        </w:rPr>
      </w:pPr>
    </w:p>
    <w:p w:rsidR="00F478F1" w:rsidRPr="001435AB" w:rsidRDefault="001435AB" w:rsidP="001435AB">
      <w:pPr>
        <w:pStyle w:val="a7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</w:rPr>
      </w:pPr>
      <w:r w:rsidRPr="001435AB">
        <w:rPr>
          <w:rFonts w:eastAsia="Times New Roman"/>
          <w:iCs/>
          <w:sz w:val="28"/>
        </w:rPr>
        <w:t xml:space="preserve">Відділу </w:t>
      </w:r>
      <w:r w:rsidR="00F478F1" w:rsidRPr="001435AB">
        <w:rPr>
          <w:rFonts w:eastAsia="Times New Roman"/>
          <w:iCs/>
          <w:sz w:val="28"/>
        </w:rPr>
        <w:t xml:space="preserve">освіти виконавчого комітету Іркліївської сільської ради </w:t>
      </w:r>
      <w:proofErr w:type="spellStart"/>
      <w:r w:rsidR="00F478F1" w:rsidRPr="001435AB">
        <w:rPr>
          <w:rFonts w:eastAsia="Times New Roman"/>
          <w:iCs/>
          <w:sz w:val="28"/>
        </w:rPr>
        <w:t>Золотоніського</w:t>
      </w:r>
      <w:proofErr w:type="spellEnd"/>
      <w:r w:rsidR="00F478F1" w:rsidRPr="001435AB">
        <w:rPr>
          <w:rFonts w:eastAsia="Times New Roman"/>
          <w:iCs/>
          <w:sz w:val="28"/>
        </w:rPr>
        <w:t xml:space="preserve"> району Черкаської області:</w:t>
      </w:r>
    </w:p>
    <w:p w:rsidR="00F478F1" w:rsidRPr="001435AB" w:rsidRDefault="00F478F1" w:rsidP="001435AB">
      <w:pPr>
        <w:pStyle w:val="a7"/>
        <w:numPr>
          <w:ilvl w:val="1"/>
          <w:numId w:val="3"/>
        </w:numPr>
        <w:tabs>
          <w:tab w:val="left" w:pos="0"/>
          <w:tab w:val="left" w:pos="851"/>
        </w:tabs>
        <w:ind w:left="0" w:firstLine="426"/>
        <w:jc w:val="both"/>
        <w:rPr>
          <w:rFonts w:eastAsia="Times New Roman"/>
          <w:iCs/>
          <w:sz w:val="28"/>
        </w:rPr>
      </w:pPr>
      <w:r w:rsidRPr="001435AB">
        <w:rPr>
          <w:rFonts w:eastAsia="Times New Roman"/>
          <w:iCs/>
          <w:sz w:val="28"/>
        </w:rPr>
        <w:t xml:space="preserve">забезпечити реалізацію прав дітей на здобуття дошкільної </w:t>
      </w:r>
      <w:r w:rsidR="00E07150" w:rsidRPr="001435AB">
        <w:rPr>
          <w:rFonts w:eastAsia="Times New Roman"/>
          <w:iCs/>
          <w:sz w:val="28"/>
        </w:rPr>
        <w:t>та загальної середньої освіти, а у разі потреби – забезпечення індивідуального навчання та розвитку їх творчих здібностей;</w:t>
      </w:r>
    </w:p>
    <w:p w:rsidR="00E07150" w:rsidRPr="001435AB" w:rsidRDefault="00E07150" w:rsidP="001435AB">
      <w:pPr>
        <w:pStyle w:val="a7"/>
        <w:numPr>
          <w:ilvl w:val="1"/>
          <w:numId w:val="3"/>
        </w:numPr>
        <w:tabs>
          <w:tab w:val="left" w:pos="0"/>
          <w:tab w:val="left" w:pos="709"/>
          <w:tab w:val="left" w:pos="851"/>
        </w:tabs>
        <w:ind w:left="0" w:firstLine="426"/>
        <w:jc w:val="both"/>
        <w:rPr>
          <w:rFonts w:eastAsia="Times New Roman"/>
          <w:sz w:val="28"/>
        </w:rPr>
      </w:pPr>
      <w:r w:rsidRPr="001435AB">
        <w:rPr>
          <w:rFonts w:eastAsia="Times New Roman"/>
          <w:iCs/>
          <w:sz w:val="28"/>
        </w:rPr>
        <w:t xml:space="preserve">подавати службі у справах дітей виконавчого комітету Іркліївської сільської ради </w:t>
      </w:r>
      <w:proofErr w:type="spellStart"/>
      <w:r w:rsidRPr="001435AB">
        <w:rPr>
          <w:rFonts w:eastAsia="Times New Roman"/>
          <w:iCs/>
          <w:sz w:val="28"/>
        </w:rPr>
        <w:t>Золотоніського</w:t>
      </w:r>
      <w:proofErr w:type="spellEnd"/>
      <w:r w:rsidRPr="001435AB">
        <w:rPr>
          <w:rFonts w:eastAsia="Times New Roman"/>
          <w:iCs/>
          <w:sz w:val="28"/>
        </w:rPr>
        <w:t xml:space="preserve"> району Черкаської області до 25 грудня звіт про</w:t>
      </w:r>
      <w:r w:rsidR="00EF4AC4" w:rsidRPr="001435AB">
        <w:rPr>
          <w:rFonts w:eastAsia="Times New Roman"/>
          <w:iCs/>
          <w:sz w:val="28"/>
        </w:rPr>
        <w:t xml:space="preserve"> рівень розвитку та знань дітей</w:t>
      </w:r>
      <w:r w:rsidRPr="001435AB">
        <w:rPr>
          <w:rFonts w:eastAsia="Times New Roman"/>
          <w:iCs/>
          <w:sz w:val="28"/>
        </w:rPr>
        <w:t>, наявність шкільного одягу та шкільного приладдя, систематичне відвідування уроків та своєчасність і якість виконання  домашніх завдань, відвідування дітьми гуртків, секцій, позашкільних заходів, участь батьків у вихованні дітей</w:t>
      </w:r>
      <w:r w:rsidR="00F0771C" w:rsidRPr="001435AB">
        <w:rPr>
          <w:rFonts w:eastAsia="Times New Roman"/>
          <w:iCs/>
          <w:sz w:val="28"/>
        </w:rPr>
        <w:t>, тощо.</w:t>
      </w:r>
    </w:p>
    <w:p w:rsidR="001435AB" w:rsidRPr="001435AB" w:rsidRDefault="001435AB" w:rsidP="001435AB">
      <w:pPr>
        <w:pStyle w:val="a7"/>
        <w:tabs>
          <w:tab w:val="left" w:pos="0"/>
          <w:tab w:val="left" w:pos="709"/>
          <w:tab w:val="left" w:pos="851"/>
        </w:tabs>
        <w:ind w:left="426"/>
        <w:jc w:val="both"/>
        <w:rPr>
          <w:rFonts w:eastAsia="Times New Roman"/>
          <w:sz w:val="16"/>
          <w:szCs w:val="16"/>
        </w:rPr>
      </w:pPr>
    </w:p>
    <w:p w:rsidR="00F0771C" w:rsidRPr="001435AB" w:rsidRDefault="00F0771C" w:rsidP="001435AB">
      <w:pPr>
        <w:pStyle w:val="a7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</w:rPr>
      </w:pPr>
      <w:proofErr w:type="spellStart"/>
      <w:r w:rsidRPr="001435AB">
        <w:rPr>
          <w:rFonts w:eastAsia="Times New Roman"/>
          <w:sz w:val="28"/>
        </w:rPr>
        <w:t>Золотоніському</w:t>
      </w:r>
      <w:proofErr w:type="spellEnd"/>
      <w:r w:rsidRPr="001435AB">
        <w:rPr>
          <w:rFonts w:eastAsia="Times New Roman"/>
          <w:sz w:val="28"/>
        </w:rPr>
        <w:t xml:space="preserve"> відділу поліції Головного управління </w:t>
      </w:r>
      <w:r w:rsidR="001435AB" w:rsidRPr="001435AB">
        <w:rPr>
          <w:rFonts w:eastAsia="Times New Roman"/>
          <w:sz w:val="28"/>
        </w:rPr>
        <w:t>Н</w:t>
      </w:r>
      <w:r w:rsidRPr="001435AB">
        <w:rPr>
          <w:rFonts w:eastAsia="Times New Roman"/>
          <w:sz w:val="28"/>
        </w:rPr>
        <w:t>аціональної поліції у Черкаській області доручити інспектор</w:t>
      </w:r>
      <w:r w:rsidR="00EF4AC4" w:rsidRPr="001435AB">
        <w:rPr>
          <w:rFonts w:eastAsia="Times New Roman"/>
          <w:sz w:val="28"/>
        </w:rPr>
        <w:t>у</w:t>
      </w:r>
      <w:r w:rsidRPr="001435AB">
        <w:rPr>
          <w:rFonts w:eastAsia="Times New Roman"/>
          <w:sz w:val="28"/>
        </w:rPr>
        <w:t xml:space="preserve"> ювенальної превенції сектору превенції </w:t>
      </w:r>
      <w:proofErr w:type="spellStart"/>
      <w:r w:rsidRPr="001435AB">
        <w:rPr>
          <w:rFonts w:eastAsia="Times New Roman"/>
          <w:sz w:val="28"/>
        </w:rPr>
        <w:t>Золотоніського</w:t>
      </w:r>
      <w:proofErr w:type="spellEnd"/>
      <w:r w:rsidRPr="001435AB">
        <w:rPr>
          <w:rFonts w:eastAsia="Times New Roman"/>
          <w:sz w:val="28"/>
        </w:rPr>
        <w:t xml:space="preserve"> відділу поліції до 25 грудня щорічно подавати </w:t>
      </w:r>
      <w:r w:rsidR="00955F2E" w:rsidRPr="001435AB">
        <w:rPr>
          <w:rFonts w:eastAsia="Times New Roman"/>
          <w:sz w:val="28"/>
        </w:rPr>
        <w:t xml:space="preserve"> </w:t>
      </w:r>
      <w:r w:rsidRPr="001435AB">
        <w:rPr>
          <w:rFonts w:eastAsia="Times New Roman"/>
          <w:iCs/>
          <w:sz w:val="28"/>
        </w:rPr>
        <w:t xml:space="preserve">службі у справах дітей виконавчого комітету Іркліївської сільської ради </w:t>
      </w:r>
      <w:proofErr w:type="spellStart"/>
      <w:r w:rsidRPr="001435AB">
        <w:rPr>
          <w:rFonts w:eastAsia="Times New Roman"/>
          <w:iCs/>
          <w:sz w:val="28"/>
        </w:rPr>
        <w:t>Золотоніського</w:t>
      </w:r>
      <w:proofErr w:type="spellEnd"/>
      <w:r w:rsidRPr="001435AB">
        <w:rPr>
          <w:rFonts w:eastAsia="Times New Roman"/>
          <w:iCs/>
          <w:sz w:val="28"/>
        </w:rPr>
        <w:t xml:space="preserve"> району Черкаської області звіт про відсутність проявів асоціальної поведінки з боку прийомних дітей та прийомних батьків.</w:t>
      </w:r>
    </w:p>
    <w:p w:rsidR="001435AB" w:rsidRPr="00100172" w:rsidRDefault="001435AB" w:rsidP="001435AB">
      <w:pPr>
        <w:pStyle w:val="a7"/>
        <w:tabs>
          <w:tab w:val="left" w:pos="0"/>
          <w:tab w:val="left" w:pos="284"/>
        </w:tabs>
        <w:ind w:left="0"/>
        <w:jc w:val="both"/>
        <w:rPr>
          <w:rFonts w:eastAsia="Times New Roman"/>
          <w:sz w:val="16"/>
          <w:szCs w:val="16"/>
        </w:rPr>
      </w:pPr>
    </w:p>
    <w:p w:rsidR="00A21986" w:rsidRPr="00100172" w:rsidRDefault="00955F2E" w:rsidP="00100172">
      <w:pPr>
        <w:pStyle w:val="a7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</w:rPr>
      </w:pPr>
      <w:r w:rsidRPr="00100172">
        <w:rPr>
          <w:sz w:val="28"/>
          <w:szCs w:val="28"/>
        </w:rPr>
        <w:t>Контроль за виконанням рішення покласти на начальника служби у справах дітей виконавчого комітету Іркліївської сільської ради Олену ПОЙДУ.</w:t>
      </w:r>
    </w:p>
    <w:p w:rsidR="00A21986" w:rsidRPr="00100172" w:rsidRDefault="00A21986" w:rsidP="00FD61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10BD8" w:rsidRPr="00100172" w:rsidRDefault="00810BD8" w:rsidP="00FD61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10BD8" w:rsidRPr="00100172" w:rsidRDefault="00810BD8" w:rsidP="00FD61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051E" w:rsidRPr="006C6D88" w:rsidRDefault="005C7AB0" w:rsidP="00FD61E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00172">
        <w:rPr>
          <w:rStyle w:val="1294"/>
          <w:rFonts w:ascii="Times New Roman" w:hAnsi="Times New Roman"/>
          <w:sz w:val="28"/>
          <w:szCs w:val="28"/>
        </w:rPr>
        <w:t>С</w:t>
      </w:r>
      <w:r w:rsidRPr="00100172">
        <w:rPr>
          <w:rFonts w:ascii="Times New Roman" w:hAnsi="Times New Roman"/>
          <w:sz w:val="28"/>
          <w:szCs w:val="28"/>
        </w:rPr>
        <w:t xml:space="preserve">ільський голова                                           </w:t>
      </w:r>
      <w:r w:rsidR="00A21986" w:rsidRPr="00100172">
        <w:rPr>
          <w:rFonts w:ascii="Times New Roman" w:hAnsi="Times New Roman"/>
          <w:sz w:val="28"/>
          <w:szCs w:val="28"/>
        </w:rPr>
        <w:t xml:space="preserve">                      </w:t>
      </w:r>
      <w:r w:rsidRPr="00100172">
        <w:rPr>
          <w:rFonts w:ascii="Times New Roman" w:hAnsi="Times New Roman"/>
          <w:sz w:val="28"/>
          <w:szCs w:val="28"/>
        </w:rPr>
        <w:t>Анатолій ПИСАРЕНКО</w:t>
      </w:r>
      <w:bookmarkStart w:id="1" w:name="_GoBack"/>
      <w:bookmarkEnd w:id="1"/>
    </w:p>
    <w:sectPr w:rsidR="00B4051E" w:rsidRPr="006C6D88" w:rsidSect="001039B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A10"/>
    <w:multiLevelType w:val="hybridMultilevel"/>
    <w:tmpl w:val="450E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852B1D"/>
    <w:multiLevelType w:val="multilevel"/>
    <w:tmpl w:val="8D569AAC"/>
    <w:lvl w:ilvl="0">
      <w:start w:val="1"/>
      <w:numFmt w:val="decimal"/>
      <w:lvlText w:val="%1."/>
      <w:lvlJc w:val="left"/>
      <w:pPr>
        <w:ind w:left="1353" w:hanging="360"/>
      </w:pPr>
      <w:rPr>
        <w:rFonts w:eastAsia="Malgun Gothic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775E2FE3"/>
    <w:multiLevelType w:val="hybridMultilevel"/>
    <w:tmpl w:val="3D0EBE88"/>
    <w:lvl w:ilvl="0" w:tplc="4348B458">
      <w:start w:val="1"/>
      <w:numFmt w:val="decimal"/>
      <w:lvlText w:val="%1."/>
      <w:lvlJc w:val="left"/>
      <w:pPr>
        <w:ind w:left="2115" w:hanging="1215"/>
      </w:pPr>
      <w:rPr>
        <w:rFonts w:eastAsia="Malgun Gothic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EF546A0"/>
    <w:multiLevelType w:val="multilevel"/>
    <w:tmpl w:val="7A6E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125D3"/>
    <w:rsid w:val="0002109D"/>
    <w:rsid w:val="0003655E"/>
    <w:rsid w:val="0003705D"/>
    <w:rsid w:val="0004772E"/>
    <w:rsid w:val="0005618E"/>
    <w:rsid w:val="0006471D"/>
    <w:rsid w:val="000816BC"/>
    <w:rsid w:val="0008597A"/>
    <w:rsid w:val="000A26E1"/>
    <w:rsid w:val="000B71DB"/>
    <w:rsid w:val="000D1BB9"/>
    <w:rsid w:val="000D2F60"/>
    <w:rsid w:val="000E3AEC"/>
    <w:rsid w:val="000E479E"/>
    <w:rsid w:val="00100172"/>
    <w:rsid w:val="00102341"/>
    <w:rsid w:val="001039B3"/>
    <w:rsid w:val="00120CF3"/>
    <w:rsid w:val="00125FEA"/>
    <w:rsid w:val="001435AB"/>
    <w:rsid w:val="00143AFD"/>
    <w:rsid w:val="001943E6"/>
    <w:rsid w:val="001A0238"/>
    <w:rsid w:val="001B03A7"/>
    <w:rsid w:val="001B39B9"/>
    <w:rsid w:val="001D139D"/>
    <w:rsid w:val="001D3929"/>
    <w:rsid w:val="001E6437"/>
    <w:rsid w:val="00206AA0"/>
    <w:rsid w:val="00217F82"/>
    <w:rsid w:val="00225C96"/>
    <w:rsid w:val="00241270"/>
    <w:rsid w:val="0024790F"/>
    <w:rsid w:val="00252428"/>
    <w:rsid w:val="00255AF8"/>
    <w:rsid w:val="002700AB"/>
    <w:rsid w:val="002851DA"/>
    <w:rsid w:val="002A1467"/>
    <w:rsid w:val="002A3AEF"/>
    <w:rsid w:val="002B28C6"/>
    <w:rsid w:val="002E5D67"/>
    <w:rsid w:val="002F08CD"/>
    <w:rsid w:val="002F30E4"/>
    <w:rsid w:val="002F3265"/>
    <w:rsid w:val="002F73F3"/>
    <w:rsid w:val="00301E7E"/>
    <w:rsid w:val="00302764"/>
    <w:rsid w:val="00312E27"/>
    <w:rsid w:val="0032380D"/>
    <w:rsid w:val="00323BE8"/>
    <w:rsid w:val="003249A2"/>
    <w:rsid w:val="00335EC8"/>
    <w:rsid w:val="00345772"/>
    <w:rsid w:val="00354734"/>
    <w:rsid w:val="0037188B"/>
    <w:rsid w:val="00381C60"/>
    <w:rsid w:val="003851B9"/>
    <w:rsid w:val="00395D9C"/>
    <w:rsid w:val="003B2BA1"/>
    <w:rsid w:val="004018BD"/>
    <w:rsid w:val="00415D73"/>
    <w:rsid w:val="0046057B"/>
    <w:rsid w:val="004722BA"/>
    <w:rsid w:val="004A7254"/>
    <w:rsid w:val="004C4A66"/>
    <w:rsid w:val="004C55E1"/>
    <w:rsid w:val="004C6BD0"/>
    <w:rsid w:val="004F52A7"/>
    <w:rsid w:val="00521A48"/>
    <w:rsid w:val="00536DB8"/>
    <w:rsid w:val="00566D62"/>
    <w:rsid w:val="0057624A"/>
    <w:rsid w:val="0058179E"/>
    <w:rsid w:val="00585CD8"/>
    <w:rsid w:val="00591F74"/>
    <w:rsid w:val="005B37A9"/>
    <w:rsid w:val="005C6919"/>
    <w:rsid w:val="005C7AB0"/>
    <w:rsid w:val="005D37FD"/>
    <w:rsid w:val="005E054D"/>
    <w:rsid w:val="005F2325"/>
    <w:rsid w:val="00611A0A"/>
    <w:rsid w:val="0061669D"/>
    <w:rsid w:val="00622E2F"/>
    <w:rsid w:val="00645C49"/>
    <w:rsid w:val="006905F8"/>
    <w:rsid w:val="006C6D88"/>
    <w:rsid w:val="006D02F3"/>
    <w:rsid w:val="006E00E9"/>
    <w:rsid w:val="00702F15"/>
    <w:rsid w:val="00721718"/>
    <w:rsid w:val="00734527"/>
    <w:rsid w:val="007533E2"/>
    <w:rsid w:val="00765AF8"/>
    <w:rsid w:val="007701BF"/>
    <w:rsid w:val="00773614"/>
    <w:rsid w:val="00774630"/>
    <w:rsid w:val="0077655D"/>
    <w:rsid w:val="007922DF"/>
    <w:rsid w:val="00797447"/>
    <w:rsid w:val="007A0AFD"/>
    <w:rsid w:val="007A3A85"/>
    <w:rsid w:val="007F1FF3"/>
    <w:rsid w:val="007F3FDA"/>
    <w:rsid w:val="00800EB3"/>
    <w:rsid w:val="00810BD8"/>
    <w:rsid w:val="00814AAA"/>
    <w:rsid w:val="00835A7C"/>
    <w:rsid w:val="008435DF"/>
    <w:rsid w:val="00843928"/>
    <w:rsid w:val="0085681F"/>
    <w:rsid w:val="008659F2"/>
    <w:rsid w:val="00875E4B"/>
    <w:rsid w:val="00893A5D"/>
    <w:rsid w:val="008A5A87"/>
    <w:rsid w:val="008B37B8"/>
    <w:rsid w:val="008C4FBF"/>
    <w:rsid w:val="008D104D"/>
    <w:rsid w:val="008E3E83"/>
    <w:rsid w:val="008E3F4D"/>
    <w:rsid w:val="008F0FC5"/>
    <w:rsid w:val="009178CB"/>
    <w:rsid w:val="00921CD1"/>
    <w:rsid w:val="00926556"/>
    <w:rsid w:val="00930970"/>
    <w:rsid w:val="00953362"/>
    <w:rsid w:val="00955821"/>
    <w:rsid w:val="00955F2E"/>
    <w:rsid w:val="00982379"/>
    <w:rsid w:val="00983A5A"/>
    <w:rsid w:val="009D3195"/>
    <w:rsid w:val="009D3837"/>
    <w:rsid w:val="009F0DA4"/>
    <w:rsid w:val="009F1265"/>
    <w:rsid w:val="009F6B91"/>
    <w:rsid w:val="00A21986"/>
    <w:rsid w:val="00A37152"/>
    <w:rsid w:val="00A450B5"/>
    <w:rsid w:val="00A47DEE"/>
    <w:rsid w:val="00A577B5"/>
    <w:rsid w:val="00A81100"/>
    <w:rsid w:val="00A91D49"/>
    <w:rsid w:val="00A94381"/>
    <w:rsid w:val="00A96E69"/>
    <w:rsid w:val="00AA2D80"/>
    <w:rsid w:val="00AB3140"/>
    <w:rsid w:val="00AB3655"/>
    <w:rsid w:val="00AB6B14"/>
    <w:rsid w:val="00AC3A2F"/>
    <w:rsid w:val="00AD2D29"/>
    <w:rsid w:val="00AE31EA"/>
    <w:rsid w:val="00AF0CF6"/>
    <w:rsid w:val="00AF729C"/>
    <w:rsid w:val="00B07516"/>
    <w:rsid w:val="00B07E21"/>
    <w:rsid w:val="00B108EA"/>
    <w:rsid w:val="00B26D00"/>
    <w:rsid w:val="00B4051E"/>
    <w:rsid w:val="00B638D5"/>
    <w:rsid w:val="00B70AEC"/>
    <w:rsid w:val="00B93FE4"/>
    <w:rsid w:val="00B950B2"/>
    <w:rsid w:val="00BB2C25"/>
    <w:rsid w:val="00BB6DDD"/>
    <w:rsid w:val="00BE69C8"/>
    <w:rsid w:val="00BF67CB"/>
    <w:rsid w:val="00C06B2D"/>
    <w:rsid w:val="00C462C1"/>
    <w:rsid w:val="00C70029"/>
    <w:rsid w:val="00C870AB"/>
    <w:rsid w:val="00C95D66"/>
    <w:rsid w:val="00CA0458"/>
    <w:rsid w:val="00CA0C22"/>
    <w:rsid w:val="00CB6040"/>
    <w:rsid w:val="00CC3A3F"/>
    <w:rsid w:val="00CD59BA"/>
    <w:rsid w:val="00CD59C9"/>
    <w:rsid w:val="00CE045E"/>
    <w:rsid w:val="00CE13F2"/>
    <w:rsid w:val="00CE285A"/>
    <w:rsid w:val="00D02D1E"/>
    <w:rsid w:val="00D05493"/>
    <w:rsid w:val="00D06483"/>
    <w:rsid w:val="00D42547"/>
    <w:rsid w:val="00D52EC0"/>
    <w:rsid w:val="00D65485"/>
    <w:rsid w:val="00D91436"/>
    <w:rsid w:val="00DA069D"/>
    <w:rsid w:val="00DA61CD"/>
    <w:rsid w:val="00DB3B2C"/>
    <w:rsid w:val="00DE0748"/>
    <w:rsid w:val="00DF269C"/>
    <w:rsid w:val="00E0518A"/>
    <w:rsid w:val="00E07150"/>
    <w:rsid w:val="00E16875"/>
    <w:rsid w:val="00E374B2"/>
    <w:rsid w:val="00E63302"/>
    <w:rsid w:val="00E71E16"/>
    <w:rsid w:val="00E77954"/>
    <w:rsid w:val="00E84B28"/>
    <w:rsid w:val="00E93546"/>
    <w:rsid w:val="00EA0CB0"/>
    <w:rsid w:val="00EA1209"/>
    <w:rsid w:val="00EA1E89"/>
    <w:rsid w:val="00EA6D9A"/>
    <w:rsid w:val="00EB40EC"/>
    <w:rsid w:val="00EE6043"/>
    <w:rsid w:val="00EF4AC4"/>
    <w:rsid w:val="00F0771C"/>
    <w:rsid w:val="00F26E08"/>
    <w:rsid w:val="00F32DEC"/>
    <w:rsid w:val="00F41BC7"/>
    <w:rsid w:val="00F478F1"/>
    <w:rsid w:val="00F61FBB"/>
    <w:rsid w:val="00F65701"/>
    <w:rsid w:val="00F723D7"/>
    <w:rsid w:val="00F7795F"/>
    <w:rsid w:val="00FA3D34"/>
    <w:rsid w:val="00FD0FED"/>
    <w:rsid w:val="00FD5743"/>
    <w:rsid w:val="00FD61E7"/>
    <w:rsid w:val="00FD6957"/>
    <w:rsid w:val="00FD7A68"/>
    <w:rsid w:val="00FE37B4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49C77"/>
  <w15:docId w15:val="{1BB78121-92F0-4C77-A36E-DA81CE33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paragraph" w:styleId="1">
    <w:name w:val="heading 1"/>
    <w:basedOn w:val="a"/>
    <w:next w:val="a"/>
    <w:link w:val="10"/>
    <w:qFormat/>
    <w:locked/>
    <w:rsid w:val="008A5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A5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  <w:style w:type="paragraph" w:styleId="aa">
    <w:name w:val="Plain Text"/>
    <w:basedOn w:val="a"/>
    <w:link w:val="ab"/>
    <w:rsid w:val="008A5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Текст Знак"/>
    <w:basedOn w:val="a0"/>
    <w:link w:val="aa"/>
    <w:rsid w:val="008A5A87"/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Emphasis"/>
    <w:basedOn w:val="a0"/>
    <w:qFormat/>
    <w:locked/>
    <w:rsid w:val="008A5A87"/>
    <w:rPr>
      <w:i/>
      <w:iCs/>
    </w:rPr>
  </w:style>
  <w:style w:type="character" w:customStyle="1" w:styleId="10">
    <w:name w:val="Заголовок 1 Знак"/>
    <w:basedOn w:val="a0"/>
    <w:link w:val="1"/>
    <w:rsid w:val="008A5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rsid w:val="008A5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2883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7</cp:revision>
  <cp:lastPrinted>2025-07-10T10:57:00Z</cp:lastPrinted>
  <dcterms:created xsi:type="dcterms:W3CDTF">2025-07-08T12:34:00Z</dcterms:created>
  <dcterms:modified xsi:type="dcterms:W3CDTF">2025-07-14T13:11:00Z</dcterms:modified>
</cp:coreProperties>
</file>