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AF" w:rsidRPr="001C4AB1" w:rsidRDefault="004D55AF" w:rsidP="00DB550B">
      <w:pPr>
        <w:pStyle w:val="docdata"/>
        <w:widowControl w:val="0"/>
        <w:spacing w:before="0" w:beforeAutospacing="0" w:after="0" w:afterAutospacing="0"/>
        <w:jc w:val="center"/>
        <w:rPr>
          <w:b/>
          <w:color w:val="FF0000"/>
        </w:rPr>
      </w:pPr>
      <w:r w:rsidRPr="001C4AB1">
        <w:rPr>
          <w:b/>
          <w:noProof/>
          <w:color w:val="FF0000"/>
          <w:lang w:eastAsia="uk-UA"/>
        </w:rPr>
        <w:drawing>
          <wp:inline distT="0" distB="0" distL="0" distR="0" wp14:anchorId="0FDF3485" wp14:editId="00EE8127">
            <wp:extent cx="457200" cy="624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AF" w:rsidRPr="001C4AB1" w:rsidRDefault="004D55AF" w:rsidP="00DB550B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1C4AB1">
        <w:rPr>
          <w:b/>
          <w:bCs/>
          <w:sz w:val="28"/>
          <w:szCs w:val="28"/>
        </w:rPr>
        <w:t xml:space="preserve"> ІРКЛІЇВСЬКОЇ СІЛЬСЬКОЇ РАДИ </w:t>
      </w:r>
    </w:p>
    <w:p w:rsidR="004D55AF" w:rsidRPr="001C4AB1" w:rsidRDefault="004D55AF" w:rsidP="00DB550B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1C4AB1">
        <w:rPr>
          <w:b/>
          <w:bCs/>
          <w:sz w:val="28"/>
          <w:szCs w:val="28"/>
        </w:rPr>
        <w:t>ЗОЛОТОНІСЬКОГО РАЙОНУ ЧЕРКАСЬКОЇ ОБЛАСТІ</w:t>
      </w:r>
    </w:p>
    <w:p w:rsidR="004D55AF" w:rsidRPr="001C4AB1" w:rsidRDefault="004D55AF" w:rsidP="00DB550B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1C4AB1">
        <w:rPr>
          <w:b/>
          <w:bCs/>
          <w:sz w:val="28"/>
          <w:szCs w:val="28"/>
        </w:rPr>
        <w:t>ВИКОНАВЧИЙ КОМІТЕТ</w:t>
      </w:r>
    </w:p>
    <w:p w:rsidR="004D55AF" w:rsidRPr="001C4AB1" w:rsidRDefault="004D55AF" w:rsidP="00DB550B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1C4AB1">
        <w:rPr>
          <w:b/>
        </w:rPr>
        <w:t> </w:t>
      </w:r>
    </w:p>
    <w:p w:rsidR="004D55AF" w:rsidRPr="001C4AB1" w:rsidRDefault="004D55AF" w:rsidP="00DB550B">
      <w:pPr>
        <w:pStyle w:val="a5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1C4AB1">
        <w:rPr>
          <w:b/>
          <w:bCs/>
          <w:sz w:val="28"/>
          <w:szCs w:val="28"/>
        </w:rPr>
        <w:t xml:space="preserve">Р І Ш Е Н </w:t>
      </w:r>
      <w:proofErr w:type="spellStart"/>
      <w:r w:rsidRPr="001C4AB1">
        <w:rPr>
          <w:b/>
          <w:bCs/>
          <w:sz w:val="28"/>
          <w:szCs w:val="28"/>
        </w:rPr>
        <w:t>Н</w:t>
      </w:r>
      <w:proofErr w:type="spellEnd"/>
      <w:r w:rsidRPr="001C4AB1">
        <w:rPr>
          <w:b/>
          <w:bCs/>
          <w:sz w:val="28"/>
          <w:szCs w:val="28"/>
        </w:rPr>
        <w:t xml:space="preserve"> Я</w:t>
      </w:r>
    </w:p>
    <w:p w:rsidR="004D55AF" w:rsidRPr="001C4AB1" w:rsidRDefault="004D55AF" w:rsidP="00DB550B">
      <w:pPr>
        <w:tabs>
          <w:tab w:val="left" w:pos="4320"/>
        </w:tabs>
        <w:rPr>
          <w:rFonts w:ascii="Times New Roman" w:hAnsi="Times New Roman" w:cs="Times New Roman"/>
          <w:b/>
          <w:sz w:val="28"/>
          <w:szCs w:val="28"/>
        </w:rPr>
      </w:pPr>
    </w:p>
    <w:p w:rsidR="004D55AF" w:rsidRPr="001C4AB1" w:rsidRDefault="00F349DE" w:rsidP="00DB550B">
      <w:pPr>
        <w:rPr>
          <w:rFonts w:ascii="Times New Roman" w:hAnsi="Times New Roman" w:cs="Times New Roman"/>
          <w:sz w:val="28"/>
          <w:szCs w:val="28"/>
        </w:rPr>
      </w:pPr>
      <w:r w:rsidRPr="001C4A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11831" w:rsidRPr="001C4A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30DFA" w:rsidRPr="001C4AB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B550B" w:rsidRPr="001C4AB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D55AF" w:rsidRPr="001C4AB1">
        <w:rPr>
          <w:rFonts w:ascii="Times New Roman" w:hAnsi="Times New Roman" w:cs="Times New Roman"/>
          <w:sz w:val="28"/>
          <w:szCs w:val="28"/>
        </w:rPr>
        <w:t>.202</w:t>
      </w:r>
      <w:r w:rsidRPr="001C4AB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D55AF" w:rsidRPr="001C4A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55AF" w:rsidRPr="001C4AB1">
        <w:rPr>
          <w:rFonts w:ascii="Times New Roman" w:hAnsi="Times New Roman" w:cs="Times New Roman"/>
          <w:sz w:val="28"/>
          <w:szCs w:val="28"/>
        </w:rPr>
        <w:tab/>
      </w:r>
      <w:r w:rsidR="004D55AF" w:rsidRPr="001C4AB1">
        <w:rPr>
          <w:rFonts w:ascii="Times New Roman" w:hAnsi="Times New Roman" w:cs="Times New Roman"/>
          <w:sz w:val="28"/>
          <w:szCs w:val="28"/>
        </w:rPr>
        <w:tab/>
      </w:r>
      <w:r w:rsidR="004D55AF" w:rsidRPr="001C4AB1">
        <w:rPr>
          <w:rFonts w:ascii="Times New Roman" w:hAnsi="Times New Roman" w:cs="Times New Roman"/>
          <w:sz w:val="28"/>
          <w:szCs w:val="28"/>
        </w:rPr>
        <w:tab/>
      </w:r>
      <w:r w:rsidR="004D55AF" w:rsidRPr="001C4AB1">
        <w:rPr>
          <w:rFonts w:ascii="Times New Roman" w:hAnsi="Times New Roman" w:cs="Times New Roman"/>
          <w:sz w:val="28"/>
          <w:szCs w:val="28"/>
        </w:rPr>
        <w:tab/>
      </w:r>
      <w:r w:rsidR="004D55AF" w:rsidRPr="001C4AB1">
        <w:rPr>
          <w:rFonts w:ascii="Times New Roman" w:hAnsi="Times New Roman" w:cs="Times New Roman"/>
          <w:sz w:val="28"/>
          <w:szCs w:val="28"/>
        </w:rPr>
        <w:tab/>
      </w:r>
      <w:r w:rsidR="004D55AF" w:rsidRPr="001C4AB1">
        <w:rPr>
          <w:rFonts w:ascii="Times New Roman" w:hAnsi="Times New Roman" w:cs="Times New Roman"/>
          <w:sz w:val="28"/>
          <w:szCs w:val="28"/>
        </w:rPr>
        <w:tab/>
      </w:r>
      <w:r w:rsidR="004D55AF" w:rsidRPr="001C4AB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734A1"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F04D9"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34A1"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5AF" w:rsidRPr="001C4AB1">
        <w:rPr>
          <w:rFonts w:ascii="Times New Roman" w:hAnsi="Times New Roman" w:cs="Times New Roman"/>
          <w:sz w:val="28"/>
          <w:szCs w:val="28"/>
        </w:rPr>
        <w:t xml:space="preserve">  № </w:t>
      </w:r>
      <w:r w:rsidR="001C4AB1" w:rsidRPr="001C4AB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B69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55AF" w:rsidRPr="001C4AB1">
        <w:rPr>
          <w:rFonts w:ascii="Times New Roman" w:hAnsi="Times New Roman" w:cs="Times New Roman"/>
          <w:sz w:val="28"/>
          <w:szCs w:val="28"/>
        </w:rPr>
        <w:t xml:space="preserve">                                   c. </w:t>
      </w:r>
      <w:proofErr w:type="spellStart"/>
      <w:r w:rsidR="004D55AF" w:rsidRPr="001C4AB1">
        <w:rPr>
          <w:rFonts w:ascii="Times New Roman" w:hAnsi="Times New Roman" w:cs="Times New Roman"/>
          <w:sz w:val="28"/>
          <w:szCs w:val="28"/>
        </w:rPr>
        <w:t>Іркліїв</w:t>
      </w:r>
      <w:proofErr w:type="spellEnd"/>
    </w:p>
    <w:p w:rsidR="004D55AF" w:rsidRPr="001C4AB1" w:rsidRDefault="004D55AF" w:rsidP="00DB550B">
      <w:pPr>
        <w:spacing w:after="0"/>
        <w:ind w:right="538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B2FD0" w:rsidRPr="001C4AB1" w:rsidRDefault="002B2FD0" w:rsidP="00DB550B">
      <w:pPr>
        <w:spacing w:after="0"/>
        <w:ind w:right="538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4A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proofErr w:type="spellStart"/>
      <w:r w:rsidRPr="001C4A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="004D55AF" w:rsidRPr="001C4A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C4A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обстежень зелених насаджень</w:t>
      </w:r>
    </w:p>
    <w:p w:rsidR="002B2FD0" w:rsidRPr="001C4AB1" w:rsidRDefault="002B2FD0" w:rsidP="00DB550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D55AF" w:rsidRPr="001C4AB1" w:rsidRDefault="00DB550B" w:rsidP="00DB550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AB1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7 пункту «а»  частини першої статті 30, Закону України «Про місцеве самоврядування в Україні»,</w:t>
      </w:r>
      <w:r w:rsidR="002B2FD0" w:rsidRPr="001C4A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«Про благоустрій населених пунктів»,</w:t>
      </w:r>
      <w:r w:rsidR="00C30DFA" w:rsidRPr="001C4A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Порядку видалення дерев, кущів, газонів і квітників у населених пунктах, затвердженого </w:t>
      </w:r>
      <w:r w:rsidR="002B2FD0" w:rsidRPr="001C4A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</w:t>
      </w:r>
      <w:r w:rsidR="00C30DFA" w:rsidRPr="001C4A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вою</w:t>
      </w:r>
      <w:r w:rsidR="002B2FD0" w:rsidRPr="001C4A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Кабінету Міністрів України від 01.08.2006 № 1045 «Про затвердження Порядку видалення дерев, кущів, газонів і квітників у населених пунктах» (із змінами),</w:t>
      </w:r>
      <w:r w:rsidR="002B2FD0"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</w:t>
      </w:r>
      <w:r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акт обстеження зелених насаджень (дерев, чагарників, газонів, парків, лісопарків, насаджень санітарно-захисних зон), що підлягають знесенню чи пересаджуванню у зв’язку із забудовою та впорядкуванням земельних площ на території Іркліївської сільської ради від 18.03.2025 № </w:t>
      </w:r>
      <w:r w:rsidR="001C4AB1" w:rsidRPr="001C4AB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B2FD0"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Іркліївської сільської ради </w:t>
      </w:r>
    </w:p>
    <w:p w:rsidR="002B2FD0" w:rsidRPr="001C4AB1" w:rsidRDefault="004D55AF" w:rsidP="00DB550B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4AB1"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2B2FD0" w:rsidRPr="001C4A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2FD0" w:rsidRPr="001C4AB1" w:rsidRDefault="002B2FD0" w:rsidP="00DB550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DB550B"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акт обстеження зелених насаджень (дерев, чагарників, газонів, парків, лісопарків, насаджень санітарно-захисних зон), що підлягають знесенню чи пересаджуванню у зв’язку із забудовою та впорядкуванням земельних площ на території Іркліївської сільської ради від 18.03.2025 № </w:t>
      </w:r>
      <w:r w:rsidR="001C4AB1" w:rsidRPr="001C4AB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B550B"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(додаток)</w:t>
      </w:r>
      <w:r w:rsidRPr="001C4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FD0" w:rsidRPr="001C4AB1" w:rsidRDefault="002B2FD0" w:rsidP="00DB550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4AB1">
        <w:rPr>
          <w:rFonts w:ascii="Times New Roman" w:hAnsi="Times New Roman" w:cs="Times New Roman"/>
          <w:sz w:val="28"/>
          <w:szCs w:val="28"/>
          <w:lang w:val="uk-UA"/>
        </w:rPr>
        <w:t>Згідно акта обстеження зелених насаджень видати ордера на видалення зелених насаджень.</w:t>
      </w:r>
    </w:p>
    <w:p w:rsidR="002B2FD0" w:rsidRPr="001C4AB1" w:rsidRDefault="002B2FD0" w:rsidP="00DB550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4AB1">
        <w:rPr>
          <w:rFonts w:ascii="Times New Roman" w:hAnsi="Times New Roman" w:cs="Times New Roman"/>
          <w:sz w:val="28"/>
          <w:szCs w:val="28"/>
          <w:lang w:val="uk-UA"/>
        </w:rPr>
        <w:t>Відновну вартість зелених насаджень, що підлягають видаленню</w:t>
      </w:r>
      <w:r w:rsidR="00061085" w:rsidRPr="001C4A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згідно пункту 6 </w:t>
      </w:r>
      <w:r w:rsidR="00061085" w:rsidRPr="001C4A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Порядку видалення дерев, кущів, газонів і квітників у населених пунктах, затвердженого </w:t>
      </w:r>
      <w:r w:rsidRPr="001C4AB1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061085"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КМУ від 01.08.2006р. № 1045 </w:t>
      </w:r>
      <w:r w:rsidRPr="001C4A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затвердження Порядку видалення дерев, кущів, газонів і квітників у населених пунктах» (із змінами)</w:t>
      </w:r>
      <w:r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 – не проводити. </w:t>
      </w:r>
    </w:p>
    <w:p w:rsidR="002B2FD0" w:rsidRPr="001C4AB1" w:rsidRDefault="002B2FD0" w:rsidP="00DB550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4AB1">
        <w:rPr>
          <w:rFonts w:ascii="Times New Roman" w:hAnsi="Times New Roman" w:cs="Times New Roman"/>
          <w:sz w:val="28"/>
          <w:szCs w:val="28"/>
          <w:lang w:val="uk-UA"/>
        </w:rPr>
        <w:t>Випиляну деревину використати для опалення громадськ</w:t>
      </w:r>
      <w:r w:rsidR="0073485E" w:rsidRPr="001C4AB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будинк</w:t>
      </w:r>
      <w:r w:rsidR="0073485E" w:rsidRPr="001C4AB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323DD" w:rsidRPr="001C4AB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1323DD" w:rsidRPr="001C4A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323DD" w:rsidRPr="001C4AB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1323DD" w:rsidRPr="001C4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DD" w:rsidRPr="001C4AB1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1323DD" w:rsidRPr="001C4A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323DD" w:rsidRPr="001C4AB1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1323DD" w:rsidRPr="001C4AB1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1323DD" w:rsidRPr="001C4AB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1323DD" w:rsidRPr="001C4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DD" w:rsidRPr="001C4AB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8A604A" w:rsidRPr="001C4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FD0" w:rsidRPr="001C4AB1" w:rsidRDefault="002B2FD0" w:rsidP="00DB550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4AB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C4AB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12661"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4AB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</w:t>
      </w:r>
      <w:r w:rsidR="00CF1C48" w:rsidRPr="001C4AB1">
        <w:rPr>
          <w:rFonts w:ascii="Times New Roman" w:hAnsi="Times New Roman" w:cs="Times New Roman"/>
          <w:sz w:val="28"/>
          <w:szCs w:val="28"/>
          <w:lang w:val="uk-UA"/>
        </w:rPr>
        <w:t>начальника відділу житлово-комунального господарства,</w:t>
      </w:r>
      <w:r w:rsidR="00303427"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C48" w:rsidRPr="001C4AB1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Аллу БУКУ</w:t>
      </w:r>
      <w:r w:rsidRPr="001C4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550B" w:rsidRPr="001C4AB1" w:rsidRDefault="00DB550B" w:rsidP="00DB550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1B1A" w:rsidRPr="001C4AB1" w:rsidRDefault="002B2FD0" w:rsidP="00DB550B">
      <w:pPr>
        <w:shd w:val="clear" w:color="auto" w:fill="FFFFFF"/>
        <w:spacing w:after="0"/>
        <w:jc w:val="center"/>
      </w:pPr>
      <w:r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</w:t>
      </w:r>
      <w:r w:rsidR="00965828"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C4A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Анатолій </w:t>
      </w:r>
      <w:r w:rsidR="00303427" w:rsidRPr="001C4AB1">
        <w:rPr>
          <w:rFonts w:ascii="Times New Roman" w:hAnsi="Times New Roman" w:cs="Times New Roman"/>
          <w:sz w:val="28"/>
          <w:szCs w:val="28"/>
          <w:lang w:val="uk-UA"/>
        </w:rPr>
        <w:t>ПИСАРЕНКО</w:t>
      </w:r>
    </w:p>
    <w:sectPr w:rsidR="00551B1A" w:rsidRPr="001C4AB1" w:rsidSect="00DB550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A50C0"/>
    <w:multiLevelType w:val="hybridMultilevel"/>
    <w:tmpl w:val="CA7694A0"/>
    <w:lvl w:ilvl="0" w:tplc="30B4CE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0"/>
    <w:rsid w:val="0000196C"/>
    <w:rsid w:val="00012661"/>
    <w:rsid w:val="00061085"/>
    <w:rsid w:val="000B1733"/>
    <w:rsid w:val="000B6AEB"/>
    <w:rsid w:val="001323DD"/>
    <w:rsid w:val="00155549"/>
    <w:rsid w:val="00163725"/>
    <w:rsid w:val="001C4AB1"/>
    <w:rsid w:val="0021418E"/>
    <w:rsid w:val="002B2FD0"/>
    <w:rsid w:val="002E6C16"/>
    <w:rsid w:val="00303427"/>
    <w:rsid w:val="00375B2A"/>
    <w:rsid w:val="003F06C4"/>
    <w:rsid w:val="004005A1"/>
    <w:rsid w:val="00411831"/>
    <w:rsid w:val="004734A1"/>
    <w:rsid w:val="004B7D75"/>
    <w:rsid w:val="004C3ED0"/>
    <w:rsid w:val="004D55AF"/>
    <w:rsid w:val="004F1FBE"/>
    <w:rsid w:val="00551B1A"/>
    <w:rsid w:val="00554CCA"/>
    <w:rsid w:val="005F04D9"/>
    <w:rsid w:val="005F1856"/>
    <w:rsid w:val="00646879"/>
    <w:rsid w:val="006F0DA9"/>
    <w:rsid w:val="0073485E"/>
    <w:rsid w:val="0076312A"/>
    <w:rsid w:val="00822853"/>
    <w:rsid w:val="008A604A"/>
    <w:rsid w:val="00965828"/>
    <w:rsid w:val="009B2644"/>
    <w:rsid w:val="009D7DCE"/>
    <w:rsid w:val="009E4D73"/>
    <w:rsid w:val="00A61D8B"/>
    <w:rsid w:val="00A666F2"/>
    <w:rsid w:val="00A82D03"/>
    <w:rsid w:val="00B125A7"/>
    <w:rsid w:val="00B83C60"/>
    <w:rsid w:val="00BA4F80"/>
    <w:rsid w:val="00BB1F1C"/>
    <w:rsid w:val="00BB69F8"/>
    <w:rsid w:val="00BC7D4A"/>
    <w:rsid w:val="00BD7E9E"/>
    <w:rsid w:val="00C30DFA"/>
    <w:rsid w:val="00C67DE3"/>
    <w:rsid w:val="00CF1C48"/>
    <w:rsid w:val="00D82AED"/>
    <w:rsid w:val="00D9568F"/>
    <w:rsid w:val="00DB550B"/>
    <w:rsid w:val="00E17F50"/>
    <w:rsid w:val="00E815F4"/>
    <w:rsid w:val="00EC0E38"/>
    <w:rsid w:val="00F14F11"/>
    <w:rsid w:val="00F349DE"/>
    <w:rsid w:val="00F353B0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770B"/>
  <w15:docId w15:val="{DDA201DE-0B90-47CC-B424-573C1D1C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0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D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D0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a"/>
    <w:basedOn w:val="a"/>
    <w:rsid w:val="004D55AF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paragraph" w:styleId="a5">
    <w:name w:val="Normal (Web)"/>
    <w:basedOn w:val="a"/>
    <w:rsid w:val="004D55AF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customStyle="1" w:styleId="rvts23">
    <w:name w:val="rvts23"/>
    <w:basedOn w:val="a0"/>
    <w:rsid w:val="00C3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RePack by Diakov</cp:lastModifiedBy>
  <cp:revision>51</cp:revision>
  <cp:lastPrinted>2025-03-24T13:15:00Z</cp:lastPrinted>
  <dcterms:created xsi:type="dcterms:W3CDTF">2022-11-17T14:06:00Z</dcterms:created>
  <dcterms:modified xsi:type="dcterms:W3CDTF">2025-03-24T13:15:00Z</dcterms:modified>
</cp:coreProperties>
</file>