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FB1" w:rsidRPr="00FA5FB1" w:rsidRDefault="008B2A77" w:rsidP="00FA5FB1">
      <w:pPr>
        <w:pStyle w:val="4848"/>
        <w:widowControl w:val="0"/>
        <w:spacing w:before="0" w:beforeAutospacing="0" w:after="0" w:afterAutospacing="0"/>
        <w:jc w:val="center"/>
        <w:rPr>
          <w:color w:val="FF0000"/>
          <w:sz w:val="28"/>
          <w:szCs w:val="28"/>
        </w:rPr>
      </w:pPr>
      <w:bookmarkStart w:id="0" w:name="_GoBack"/>
      <w:bookmarkEnd w:id="0"/>
      <w:r w:rsidRPr="00FA5FB1">
        <w:rPr>
          <w:noProof/>
          <w:color w:val="FF0000"/>
          <w:sz w:val="28"/>
          <w:szCs w:val="28"/>
          <w:lang w:eastAsia="uk-UA"/>
        </w:rPr>
        <w:drawing>
          <wp:inline distT="0" distB="0" distL="0" distR="0">
            <wp:extent cx="457200" cy="6172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7220"/>
                    </a:xfrm>
                    <a:prstGeom prst="rect">
                      <a:avLst/>
                    </a:prstGeom>
                    <a:noFill/>
                    <a:ln>
                      <a:noFill/>
                    </a:ln>
                  </pic:spPr>
                </pic:pic>
              </a:graphicData>
            </a:graphic>
          </wp:inline>
        </w:drawing>
      </w:r>
    </w:p>
    <w:p w:rsidR="00FA5FB1" w:rsidRPr="00FA5FB1" w:rsidRDefault="00FA5FB1" w:rsidP="00FA5FB1">
      <w:pPr>
        <w:pStyle w:val="4848"/>
        <w:widowControl w:val="0"/>
        <w:tabs>
          <w:tab w:val="left" w:pos="4320"/>
        </w:tabs>
        <w:spacing w:before="0" w:beforeAutospacing="0" w:after="0" w:afterAutospacing="0"/>
        <w:jc w:val="center"/>
        <w:rPr>
          <w:sz w:val="28"/>
          <w:szCs w:val="28"/>
        </w:rPr>
      </w:pPr>
      <w:r w:rsidRPr="00FA5FB1">
        <w:rPr>
          <w:b/>
          <w:bCs/>
          <w:sz w:val="28"/>
          <w:szCs w:val="28"/>
        </w:rPr>
        <w:t>ІРКЛІЇВСЬКА СІЛЬСЬКА РАДА </w:t>
      </w:r>
    </w:p>
    <w:p w:rsidR="00FA5FB1" w:rsidRPr="00FA5FB1" w:rsidRDefault="00FA5FB1" w:rsidP="00FA5FB1">
      <w:pPr>
        <w:pStyle w:val="a7"/>
        <w:widowControl w:val="0"/>
        <w:tabs>
          <w:tab w:val="left" w:pos="4320"/>
        </w:tabs>
        <w:spacing w:before="0" w:beforeAutospacing="0" w:after="0" w:afterAutospacing="0"/>
        <w:jc w:val="center"/>
        <w:rPr>
          <w:sz w:val="28"/>
          <w:szCs w:val="28"/>
        </w:rPr>
      </w:pPr>
      <w:r w:rsidRPr="00FA5FB1">
        <w:rPr>
          <w:b/>
          <w:bCs/>
          <w:sz w:val="28"/>
          <w:szCs w:val="28"/>
        </w:rPr>
        <w:t>ЗОЛОТОНІСЬКОГО РАЙОНУ ЧЕРКАСЬКОЇ ОБЛАСТІ</w:t>
      </w:r>
    </w:p>
    <w:p w:rsidR="00FA5FB1" w:rsidRPr="00FA5FB1" w:rsidRDefault="00FA5FB1" w:rsidP="00FA5FB1">
      <w:pPr>
        <w:pStyle w:val="a7"/>
        <w:widowControl w:val="0"/>
        <w:tabs>
          <w:tab w:val="left" w:pos="4320"/>
        </w:tabs>
        <w:spacing w:before="0" w:beforeAutospacing="0" w:after="0" w:afterAutospacing="0"/>
        <w:jc w:val="center"/>
        <w:rPr>
          <w:sz w:val="28"/>
          <w:szCs w:val="28"/>
        </w:rPr>
      </w:pPr>
      <w:r w:rsidRPr="00FA5FB1">
        <w:rPr>
          <w:b/>
          <w:bCs/>
          <w:sz w:val="28"/>
          <w:szCs w:val="28"/>
        </w:rPr>
        <w:t>ВИКОНАВЧИЙ КОМІТЕТ</w:t>
      </w:r>
    </w:p>
    <w:p w:rsidR="00FA5FB1" w:rsidRPr="00FA5FB1" w:rsidRDefault="00FA5FB1" w:rsidP="00FA5FB1">
      <w:pPr>
        <w:pStyle w:val="a7"/>
        <w:widowControl w:val="0"/>
        <w:tabs>
          <w:tab w:val="left" w:pos="4320"/>
        </w:tabs>
        <w:spacing w:before="0" w:beforeAutospacing="0" w:after="0" w:afterAutospacing="0"/>
        <w:jc w:val="center"/>
        <w:rPr>
          <w:sz w:val="28"/>
          <w:szCs w:val="28"/>
        </w:rPr>
      </w:pPr>
      <w:r w:rsidRPr="00FA5FB1">
        <w:rPr>
          <w:sz w:val="28"/>
          <w:szCs w:val="28"/>
        </w:rPr>
        <w:t> </w:t>
      </w:r>
    </w:p>
    <w:p w:rsidR="00FA5FB1" w:rsidRPr="00FA5FB1" w:rsidRDefault="00D26F8A" w:rsidP="00FA5FB1">
      <w:pPr>
        <w:pStyle w:val="a7"/>
        <w:widowControl w:val="0"/>
        <w:tabs>
          <w:tab w:val="left" w:pos="4320"/>
        </w:tabs>
        <w:spacing w:before="0" w:beforeAutospacing="0" w:after="0" w:afterAutospacing="0"/>
        <w:jc w:val="center"/>
        <w:rPr>
          <w:sz w:val="28"/>
          <w:szCs w:val="28"/>
        </w:rPr>
      </w:pPr>
      <w:r>
        <w:rPr>
          <w:b/>
          <w:bCs/>
          <w:sz w:val="28"/>
          <w:szCs w:val="28"/>
        </w:rPr>
        <w:t xml:space="preserve"> </w:t>
      </w:r>
      <w:r w:rsidR="00FA5FB1" w:rsidRPr="00FA5FB1">
        <w:rPr>
          <w:b/>
          <w:bCs/>
          <w:sz w:val="28"/>
          <w:szCs w:val="28"/>
        </w:rPr>
        <w:t xml:space="preserve"> Р І Ш Е Н Н Я</w:t>
      </w:r>
    </w:p>
    <w:p w:rsidR="00FA5FB1" w:rsidRPr="00FA5FB1" w:rsidRDefault="00FA5FB1" w:rsidP="00FA5FB1">
      <w:pPr>
        <w:tabs>
          <w:tab w:val="left" w:pos="4320"/>
        </w:tabs>
        <w:rPr>
          <w:color w:val="FF0000"/>
        </w:rPr>
      </w:pPr>
    </w:p>
    <w:p w:rsidR="00FA5FB1" w:rsidRPr="00FA5FB1" w:rsidRDefault="00FA5FB1" w:rsidP="00FA5FB1">
      <w:pPr>
        <w:spacing w:line="240" w:lineRule="auto"/>
        <w:rPr>
          <w:rFonts w:ascii="Times New Roman" w:hAnsi="Times New Roman"/>
          <w:sz w:val="28"/>
          <w:szCs w:val="28"/>
        </w:rPr>
      </w:pPr>
      <w:r w:rsidRPr="00FA5FB1">
        <w:rPr>
          <w:rFonts w:ascii="Times New Roman" w:hAnsi="Times New Roman"/>
          <w:sz w:val="28"/>
          <w:szCs w:val="28"/>
        </w:rPr>
        <w:t xml:space="preserve">23.04.2025                  </w:t>
      </w:r>
      <w:r w:rsidRPr="00FA5FB1">
        <w:rPr>
          <w:rFonts w:ascii="Times New Roman" w:hAnsi="Times New Roman"/>
          <w:sz w:val="28"/>
          <w:szCs w:val="28"/>
        </w:rPr>
        <w:tab/>
      </w:r>
      <w:r w:rsidRPr="00FA5FB1">
        <w:rPr>
          <w:rFonts w:ascii="Times New Roman" w:hAnsi="Times New Roman"/>
          <w:sz w:val="28"/>
          <w:szCs w:val="28"/>
        </w:rPr>
        <w:tab/>
      </w:r>
      <w:r w:rsidRPr="00FA5FB1">
        <w:rPr>
          <w:rFonts w:ascii="Times New Roman" w:hAnsi="Times New Roman"/>
          <w:sz w:val="28"/>
          <w:szCs w:val="28"/>
        </w:rPr>
        <w:tab/>
      </w:r>
      <w:r w:rsidRPr="00FA5FB1">
        <w:rPr>
          <w:rFonts w:ascii="Times New Roman" w:hAnsi="Times New Roman"/>
          <w:sz w:val="28"/>
          <w:szCs w:val="28"/>
        </w:rPr>
        <w:tab/>
      </w:r>
      <w:r w:rsidRPr="00FA5FB1">
        <w:rPr>
          <w:rFonts w:ascii="Times New Roman" w:hAnsi="Times New Roman"/>
          <w:sz w:val="28"/>
          <w:szCs w:val="28"/>
        </w:rPr>
        <w:tab/>
      </w:r>
      <w:r w:rsidRPr="00FA5FB1">
        <w:rPr>
          <w:rFonts w:ascii="Times New Roman" w:hAnsi="Times New Roman"/>
          <w:sz w:val="28"/>
          <w:szCs w:val="28"/>
        </w:rPr>
        <w:tab/>
        <w:t xml:space="preserve">                              № </w:t>
      </w:r>
      <w:r w:rsidRPr="00FA5FB1">
        <w:rPr>
          <w:rFonts w:ascii="Times New Roman" w:hAnsi="Times New Roman"/>
          <w:sz w:val="28"/>
          <w:szCs w:val="28"/>
          <w:lang w:val="uk-UA"/>
        </w:rPr>
        <w:t>80</w:t>
      </w:r>
      <w:r w:rsidRPr="00FA5FB1">
        <w:rPr>
          <w:rFonts w:ascii="Times New Roman" w:hAnsi="Times New Roman"/>
          <w:sz w:val="28"/>
          <w:szCs w:val="28"/>
        </w:rPr>
        <w:t xml:space="preserve">                                      c. Іркліїв</w:t>
      </w:r>
    </w:p>
    <w:p w:rsidR="00457120" w:rsidRPr="00FA5FB1" w:rsidRDefault="00457120" w:rsidP="00457120">
      <w:pPr>
        <w:suppressAutoHyphens/>
        <w:ind w:right="4535"/>
        <w:rPr>
          <w:rFonts w:ascii="Times New Roman" w:hAnsi="Times New Roman"/>
          <w:color w:val="FF0000"/>
          <w:sz w:val="28"/>
          <w:szCs w:val="28"/>
        </w:rPr>
      </w:pPr>
    </w:p>
    <w:p w:rsidR="00457120" w:rsidRPr="00FA5FB1" w:rsidRDefault="00457120" w:rsidP="00457120">
      <w:pPr>
        <w:tabs>
          <w:tab w:val="left" w:pos="5245"/>
        </w:tabs>
        <w:autoSpaceDE w:val="0"/>
        <w:autoSpaceDN w:val="0"/>
        <w:spacing w:after="0" w:line="240" w:lineRule="auto"/>
        <w:ind w:right="4252"/>
        <w:jc w:val="both"/>
        <w:rPr>
          <w:rFonts w:ascii="Times New Roman" w:hAnsi="Times New Roman"/>
          <w:b/>
          <w:bCs/>
          <w:sz w:val="28"/>
          <w:szCs w:val="28"/>
          <w:lang w:val="uk-UA" w:eastAsia="ru-RU"/>
        </w:rPr>
      </w:pPr>
      <w:r w:rsidRPr="00FA5FB1">
        <w:rPr>
          <w:rFonts w:ascii="Times New Roman" w:hAnsi="Times New Roman"/>
          <w:b/>
          <w:sz w:val="28"/>
          <w:szCs w:val="28"/>
          <w:lang w:val="uk-UA"/>
        </w:rPr>
        <w:t xml:space="preserve">Про </w:t>
      </w:r>
      <w:r w:rsidR="00FA5FB1" w:rsidRPr="00FA5FB1">
        <w:rPr>
          <w:rFonts w:ascii="Times New Roman" w:hAnsi="Times New Roman"/>
          <w:b/>
          <w:sz w:val="28"/>
          <w:szCs w:val="28"/>
          <w:lang w:val="uk-UA"/>
        </w:rPr>
        <w:t xml:space="preserve">схвалення </w:t>
      </w:r>
      <w:r w:rsidRPr="00FA5FB1">
        <w:rPr>
          <w:rFonts w:ascii="Times New Roman" w:hAnsi="Times New Roman"/>
          <w:b/>
          <w:sz w:val="28"/>
          <w:szCs w:val="28"/>
          <w:lang w:val="uk-UA"/>
        </w:rPr>
        <w:t>Програм</w:t>
      </w:r>
      <w:bookmarkStart w:id="1" w:name="_Hlk59695402"/>
      <w:r w:rsidR="00FA5FB1" w:rsidRPr="00FA5FB1">
        <w:rPr>
          <w:rFonts w:ascii="Times New Roman" w:hAnsi="Times New Roman"/>
          <w:b/>
          <w:sz w:val="28"/>
          <w:szCs w:val="28"/>
          <w:lang w:val="uk-UA"/>
        </w:rPr>
        <w:t>и</w:t>
      </w:r>
      <w:r w:rsidRPr="00FA5FB1">
        <w:rPr>
          <w:rFonts w:ascii="Times New Roman" w:hAnsi="Times New Roman"/>
          <w:b/>
          <w:sz w:val="28"/>
          <w:szCs w:val="28"/>
          <w:lang w:val="uk-UA"/>
        </w:rPr>
        <w:t xml:space="preserve"> </w:t>
      </w:r>
      <w:r w:rsidRPr="00FA5FB1">
        <w:rPr>
          <w:rFonts w:ascii="Times New Roman" w:hAnsi="Times New Roman"/>
          <w:b/>
          <w:bCs/>
          <w:sz w:val="28"/>
          <w:szCs w:val="28"/>
          <w:lang w:val="uk-UA" w:eastAsia="ru-RU"/>
        </w:rPr>
        <w:t xml:space="preserve">підтримки діяльності </w:t>
      </w:r>
      <w:r w:rsidR="00CA1B18" w:rsidRPr="00FA5FB1">
        <w:rPr>
          <w:rFonts w:ascii="Times New Roman" w:hAnsi="Times New Roman"/>
          <w:b/>
          <w:bCs/>
          <w:sz w:val="28"/>
          <w:szCs w:val="28"/>
          <w:lang w:val="uk-UA" w:eastAsia="ru-RU"/>
        </w:rPr>
        <w:t xml:space="preserve">Золотоніської районної ради </w:t>
      </w:r>
      <w:r w:rsidR="000A7A26" w:rsidRPr="00FA5FB1">
        <w:rPr>
          <w:rFonts w:ascii="Times New Roman" w:hAnsi="Times New Roman"/>
          <w:b/>
          <w:bCs/>
          <w:sz w:val="28"/>
          <w:szCs w:val="28"/>
          <w:lang w:val="uk-UA" w:eastAsia="ru-RU"/>
        </w:rPr>
        <w:t>на 2025</w:t>
      </w:r>
      <w:r w:rsidR="000D6963" w:rsidRPr="00FA5FB1">
        <w:rPr>
          <w:rFonts w:ascii="Times New Roman" w:hAnsi="Times New Roman"/>
          <w:b/>
          <w:bCs/>
          <w:sz w:val="28"/>
          <w:szCs w:val="28"/>
          <w:lang w:val="uk-UA" w:eastAsia="ru-RU"/>
        </w:rPr>
        <w:t xml:space="preserve"> </w:t>
      </w:r>
      <w:r w:rsidRPr="00FA5FB1">
        <w:rPr>
          <w:rFonts w:ascii="Times New Roman" w:hAnsi="Times New Roman"/>
          <w:b/>
          <w:bCs/>
          <w:sz w:val="28"/>
          <w:szCs w:val="28"/>
          <w:lang w:val="uk-UA" w:eastAsia="ru-RU"/>
        </w:rPr>
        <w:t>рік</w:t>
      </w:r>
    </w:p>
    <w:p w:rsidR="00457120" w:rsidRPr="00FA5FB1" w:rsidRDefault="00457120" w:rsidP="00457120">
      <w:pPr>
        <w:widowControl w:val="0"/>
        <w:spacing w:after="240" w:line="322" w:lineRule="exact"/>
        <w:ind w:right="4420"/>
        <w:jc w:val="both"/>
        <w:rPr>
          <w:rFonts w:ascii="Times New Roman" w:hAnsi="Times New Roman" w:cs="Calibri"/>
          <w:b/>
          <w:color w:val="FF0000"/>
          <w:sz w:val="28"/>
          <w:lang w:val="uk-UA" w:eastAsia="uk-UA"/>
        </w:rPr>
      </w:pPr>
    </w:p>
    <w:p w:rsidR="00FA5FB1" w:rsidRPr="00FA5FB1" w:rsidRDefault="00FA5FB1" w:rsidP="00FA5FB1">
      <w:pPr>
        <w:pStyle w:val="a8"/>
        <w:autoSpaceDE w:val="0"/>
        <w:spacing w:before="240"/>
        <w:ind w:left="0" w:right="-2" w:firstLine="708"/>
        <w:jc w:val="both"/>
        <w:rPr>
          <w:lang w:val="uk-UA"/>
        </w:rPr>
      </w:pPr>
      <w:r w:rsidRPr="00FA5FB1">
        <w:rPr>
          <w:lang w:val="uk-UA"/>
        </w:rPr>
        <w:t>Відповідно до пункту 1 частини 2 статті 52 Закону України «Про місцеве самоврядування в Україні»,</w:t>
      </w:r>
      <w:r>
        <w:rPr>
          <w:lang w:val="uk-UA"/>
        </w:rPr>
        <w:t xml:space="preserve"> </w:t>
      </w:r>
      <w:r w:rsidRPr="00FA5FB1">
        <w:rPr>
          <w:lang w:val="uk-UA"/>
        </w:rPr>
        <w:t>виконавчий комітет Іркліївської сільської ради</w:t>
      </w:r>
    </w:p>
    <w:p w:rsidR="00FA5FB1" w:rsidRPr="00FA5FB1" w:rsidRDefault="00FA5FB1" w:rsidP="00FA5FB1">
      <w:pPr>
        <w:pStyle w:val="a8"/>
        <w:autoSpaceDE w:val="0"/>
        <w:spacing w:before="240"/>
        <w:ind w:left="0" w:right="-2"/>
        <w:jc w:val="center"/>
        <w:rPr>
          <w:lang w:val="uk-UA"/>
        </w:rPr>
      </w:pPr>
    </w:p>
    <w:p w:rsidR="00FA5FB1" w:rsidRPr="00FA5FB1" w:rsidRDefault="00FA5FB1" w:rsidP="00FA5FB1">
      <w:pPr>
        <w:pStyle w:val="a8"/>
        <w:autoSpaceDE w:val="0"/>
        <w:spacing w:before="240" w:after="240"/>
        <w:ind w:left="0" w:right="-2"/>
        <w:jc w:val="center"/>
        <w:rPr>
          <w:lang w:val="uk-UA"/>
        </w:rPr>
      </w:pPr>
      <w:r w:rsidRPr="00FA5FB1">
        <w:rPr>
          <w:lang w:val="uk-UA"/>
        </w:rPr>
        <w:t>ВИРІШИВ:</w:t>
      </w:r>
    </w:p>
    <w:p w:rsidR="00FA5FB1" w:rsidRPr="00FA5FB1" w:rsidRDefault="00457120" w:rsidP="00FA5FB1">
      <w:pPr>
        <w:autoSpaceDE w:val="0"/>
        <w:ind w:right="-2"/>
        <w:jc w:val="both"/>
        <w:rPr>
          <w:lang w:val="uk-UA"/>
        </w:rPr>
      </w:pPr>
      <w:r w:rsidRPr="00FA5FB1">
        <w:rPr>
          <w:rFonts w:ascii="Times New Roman" w:hAnsi="Times New Roman"/>
          <w:sz w:val="28"/>
          <w:szCs w:val="28"/>
          <w:lang w:val="uk-UA" w:eastAsia="ru-RU"/>
        </w:rPr>
        <w:t xml:space="preserve">1. </w:t>
      </w:r>
      <w:r w:rsidR="00FA5FB1" w:rsidRPr="00FA5FB1">
        <w:rPr>
          <w:rFonts w:ascii="Times New Roman" w:hAnsi="Times New Roman"/>
          <w:sz w:val="28"/>
          <w:szCs w:val="28"/>
          <w:lang w:val="uk-UA" w:eastAsia="ru-RU"/>
        </w:rPr>
        <w:t>Схвалити</w:t>
      </w:r>
      <w:r w:rsidRPr="00FA5FB1">
        <w:rPr>
          <w:rFonts w:ascii="Times New Roman" w:hAnsi="Times New Roman"/>
          <w:sz w:val="28"/>
          <w:szCs w:val="28"/>
          <w:lang w:val="uk-UA" w:eastAsia="ru-RU"/>
        </w:rPr>
        <w:t xml:space="preserve"> </w:t>
      </w:r>
      <w:r w:rsidR="000D6963" w:rsidRPr="00FA5FB1">
        <w:rPr>
          <w:rFonts w:ascii="Times New Roman" w:hAnsi="Times New Roman"/>
          <w:sz w:val="28"/>
          <w:szCs w:val="28"/>
          <w:lang w:val="uk-UA"/>
        </w:rPr>
        <w:t xml:space="preserve">Програму </w:t>
      </w:r>
      <w:r w:rsidR="000D6963" w:rsidRPr="00FA5FB1">
        <w:rPr>
          <w:rFonts w:ascii="Times New Roman" w:hAnsi="Times New Roman"/>
          <w:bCs/>
          <w:sz w:val="28"/>
          <w:szCs w:val="28"/>
          <w:lang w:val="uk-UA" w:eastAsia="ru-RU"/>
        </w:rPr>
        <w:t xml:space="preserve">підтримки діяльності Золотоніської районної ради </w:t>
      </w:r>
      <w:r w:rsidR="00A43CEC" w:rsidRPr="00FA5FB1">
        <w:rPr>
          <w:rFonts w:ascii="Times New Roman" w:hAnsi="Times New Roman"/>
          <w:bCs/>
          <w:sz w:val="28"/>
          <w:szCs w:val="28"/>
          <w:lang w:val="uk-UA" w:eastAsia="ru-RU"/>
        </w:rPr>
        <w:t>на 2025</w:t>
      </w:r>
      <w:r w:rsidR="000D6963" w:rsidRPr="00FA5FB1">
        <w:rPr>
          <w:rFonts w:ascii="Times New Roman" w:hAnsi="Times New Roman"/>
          <w:bCs/>
          <w:sz w:val="28"/>
          <w:szCs w:val="28"/>
          <w:lang w:val="uk-UA" w:eastAsia="ru-RU"/>
        </w:rPr>
        <w:t xml:space="preserve"> рік</w:t>
      </w:r>
      <w:r w:rsidRPr="00FA5FB1">
        <w:rPr>
          <w:rFonts w:ascii="Times New Roman" w:hAnsi="Times New Roman"/>
          <w:sz w:val="28"/>
          <w:szCs w:val="28"/>
          <w:lang w:val="uk-UA" w:eastAsia="ru-RU"/>
        </w:rPr>
        <w:t xml:space="preserve"> </w:t>
      </w:r>
      <w:r w:rsidR="00FA5FB1" w:rsidRPr="00FA5FB1">
        <w:rPr>
          <w:rFonts w:ascii="Times New Roman" w:hAnsi="Times New Roman"/>
          <w:sz w:val="28"/>
          <w:szCs w:val="28"/>
          <w:lang w:val="uk-UA"/>
        </w:rPr>
        <w:t>і подати її на затвердження сільській раді (додаток).</w:t>
      </w:r>
    </w:p>
    <w:bookmarkEnd w:id="1"/>
    <w:p w:rsidR="00FA5FB1" w:rsidRPr="00FA5FB1" w:rsidRDefault="00FA5FB1" w:rsidP="00FA5FB1">
      <w:pPr>
        <w:jc w:val="both"/>
        <w:rPr>
          <w:rFonts w:ascii="Times New Roman" w:hAnsi="Times New Roman"/>
          <w:sz w:val="28"/>
          <w:szCs w:val="28"/>
        </w:rPr>
      </w:pPr>
      <w:r w:rsidRPr="00FA5FB1">
        <w:rPr>
          <w:rFonts w:ascii="Times New Roman" w:hAnsi="Times New Roman"/>
          <w:sz w:val="28"/>
          <w:szCs w:val="28"/>
        </w:rPr>
        <w:t xml:space="preserve">2. Контроль за виконанням рішення покласти на керуючу справами виконавчого комітету Світлану ЛУТ. </w:t>
      </w:r>
    </w:p>
    <w:p w:rsidR="00FA5FB1" w:rsidRPr="00FA5FB1" w:rsidRDefault="00FA5FB1" w:rsidP="00FA5FB1">
      <w:pPr>
        <w:jc w:val="both"/>
        <w:rPr>
          <w:rFonts w:ascii="Times New Roman" w:hAnsi="Times New Roman"/>
          <w:sz w:val="28"/>
          <w:szCs w:val="28"/>
        </w:rPr>
      </w:pPr>
    </w:p>
    <w:p w:rsidR="00FA5FB1" w:rsidRPr="00FA5FB1" w:rsidRDefault="00FA5FB1" w:rsidP="00FA5FB1">
      <w:pPr>
        <w:jc w:val="both"/>
        <w:rPr>
          <w:rFonts w:ascii="Times New Roman" w:hAnsi="Times New Roman"/>
          <w:sz w:val="28"/>
          <w:szCs w:val="28"/>
        </w:rPr>
      </w:pPr>
    </w:p>
    <w:p w:rsidR="00FA5FB1" w:rsidRPr="00FA5FB1" w:rsidRDefault="00FA5FB1" w:rsidP="00FA5FB1">
      <w:pPr>
        <w:tabs>
          <w:tab w:val="left" w:pos="284"/>
        </w:tabs>
        <w:jc w:val="both"/>
        <w:rPr>
          <w:rFonts w:ascii="Times New Roman" w:hAnsi="Times New Roman"/>
          <w:sz w:val="28"/>
          <w:szCs w:val="28"/>
        </w:rPr>
      </w:pPr>
      <w:r w:rsidRPr="00FA5FB1">
        <w:rPr>
          <w:rFonts w:ascii="Times New Roman" w:hAnsi="Times New Roman"/>
          <w:sz w:val="28"/>
          <w:szCs w:val="28"/>
        </w:rPr>
        <w:t>Сільський голова                                                                Анатолій ПИСАРЕНКО</w:t>
      </w:r>
    </w:p>
    <w:p w:rsidR="00FA5FB1" w:rsidRPr="007A4A67" w:rsidRDefault="00FA5FB1" w:rsidP="00FA5FB1">
      <w:pPr>
        <w:autoSpaceDE w:val="0"/>
        <w:ind w:left="360"/>
        <w:jc w:val="center"/>
        <w:rPr>
          <w:bCs/>
          <w:color w:val="FF0000"/>
          <w:sz w:val="24"/>
          <w:szCs w:val="24"/>
          <w:lang w:eastAsia="uk-UA"/>
        </w:rPr>
      </w:pPr>
    </w:p>
    <w:p w:rsidR="00457120" w:rsidRPr="00FA5FB1" w:rsidRDefault="00457120" w:rsidP="00457120">
      <w:pPr>
        <w:rPr>
          <w:rFonts w:ascii="Times New Roman" w:hAnsi="Times New Roman"/>
          <w:color w:val="FF0000"/>
          <w:sz w:val="28"/>
          <w:szCs w:val="28"/>
          <w:lang w:val="uk-UA"/>
        </w:rPr>
      </w:pPr>
      <w:r w:rsidRPr="00FA5FB1">
        <w:rPr>
          <w:rFonts w:ascii="Times New Roman" w:hAnsi="Times New Roman"/>
          <w:color w:val="FF0000"/>
          <w:sz w:val="28"/>
          <w:szCs w:val="28"/>
          <w:lang w:val="uk-UA"/>
        </w:rPr>
        <w:t xml:space="preserve">                                   </w:t>
      </w:r>
    </w:p>
    <w:p w:rsidR="00457120" w:rsidRPr="00FA5FB1" w:rsidRDefault="00457120" w:rsidP="00457120">
      <w:pPr>
        <w:spacing w:after="0" w:line="240" w:lineRule="auto"/>
        <w:jc w:val="center"/>
        <w:rPr>
          <w:rFonts w:ascii="Times New Roman" w:hAnsi="Times New Roman"/>
          <w:b/>
          <w:bCs/>
          <w:color w:val="FF0000"/>
          <w:sz w:val="28"/>
          <w:szCs w:val="28"/>
        </w:rPr>
      </w:pPr>
    </w:p>
    <w:p w:rsidR="000B0F0E" w:rsidRPr="00FA5FB1" w:rsidRDefault="000B0F0E" w:rsidP="00457120">
      <w:pPr>
        <w:spacing w:after="0" w:line="240" w:lineRule="auto"/>
        <w:jc w:val="center"/>
        <w:rPr>
          <w:rFonts w:ascii="Times New Roman" w:hAnsi="Times New Roman"/>
          <w:b/>
          <w:bCs/>
          <w:color w:val="FF0000"/>
          <w:sz w:val="28"/>
          <w:szCs w:val="28"/>
        </w:rPr>
      </w:pPr>
    </w:p>
    <w:p w:rsidR="000B0F0E" w:rsidRPr="00FA5FB1" w:rsidRDefault="000B0F0E" w:rsidP="00457120">
      <w:pPr>
        <w:spacing w:after="0" w:line="240" w:lineRule="auto"/>
        <w:jc w:val="center"/>
        <w:rPr>
          <w:rFonts w:ascii="Times New Roman" w:hAnsi="Times New Roman"/>
          <w:b/>
          <w:bCs/>
          <w:color w:val="FF0000"/>
          <w:sz w:val="28"/>
          <w:szCs w:val="28"/>
        </w:rPr>
      </w:pPr>
    </w:p>
    <w:p w:rsidR="000B0F0E" w:rsidRPr="00FA5FB1" w:rsidRDefault="000B0F0E" w:rsidP="00457120">
      <w:pPr>
        <w:spacing w:after="0" w:line="240" w:lineRule="auto"/>
        <w:jc w:val="center"/>
        <w:rPr>
          <w:rFonts w:ascii="Times New Roman" w:hAnsi="Times New Roman"/>
          <w:b/>
          <w:bCs/>
          <w:color w:val="FF0000"/>
          <w:sz w:val="28"/>
          <w:szCs w:val="28"/>
        </w:rPr>
      </w:pPr>
    </w:p>
    <w:p w:rsidR="00457120" w:rsidRPr="00FA5FB1" w:rsidRDefault="00457120" w:rsidP="00457120">
      <w:pPr>
        <w:spacing w:after="0" w:line="240" w:lineRule="auto"/>
        <w:rPr>
          <w:rFonts w:ascii="Times New Roman" w:hAnsi="Times New Roman"/>
          <w:color w:val="FF0000"/>
          <w:sz w:val="28"/>
          <w:szCs w:val="28"/>
          <w:lang w:val="uk-UA"/>
        </w:rPr>
      </w:pPr>
      <w:r w:rsidRPr="00FA5FB1">
        <w:rPr>
          <w:rFonts w:ascii="Times New Roman" w:hAnsi="Times New Roman"/>
          <w:color w:val="FF0000"/>
          <w:sz w:val="28"/>
          <w:szCs w:val="28"/>
          <w:lang w:val="uk-UA"/>
        </w:rPr>
        <w:t xml:space="preserve"> </w:t>
      </w:r>
    </w:p>
    <w:p w:rsidR="00457120" w:rsidRPr="00FA5FB1" w:rsidRDefault="00457120" w:rsidP="00457120">
      <w:pPr>
        <w:autoSpaceDE w:val="0"/>
        <w:autoSpaceDN w:val="0"/>
        <w:adjustRightInd w:val="0"/>
        <w:spacing w:after="0" w:line="240" w:lineRule="auto"/>
        <w:ind w:left="5672" w:firstLine="709"/>
        <w:rPr>
          <w:rFonts w:ascii="Times New Roman" w:hAnsi="Times New Roman"/>
          <w:bCs/>
          <w:color w:val="FF0000"/>
          <w:sz w:val="28"/>
          <w:szCs w:val="28"/>
          <w:lang w:val="uk-UA" w:eastAsia="uk-UA"/>
        </w:rPr>
      </w:pPr>
    </w:p>
    <w:p w:rsidR="00457120" w:rsidRPr="00FA5FB1" w:rsidRDefault="00457120" w:rsidP="00457120">
      <w:pPr>
        <w:suppressAutoHyphens/>
        <w:spacing w:after="0" w:line="240" w:lineRule="auto"/>
        <w:jc w:val="center"/>
        <w:rPr>
          <w:rFonts w:ascii="Times New Roman" w:hAnsi="Times New Roman"/>
          <w:color w:val="FF0000"/>
          <w:sz w:val="20"/>
          <w:szCs w:val="20"/>
          <w:lang w:val="uk-UA"/>
        </w:rPr>
      </w:pPr>
    </w:p>
    <w:p w:rsidR="00FA5FB1" w:rsidRDefault="009E48D5" w:rsidP="00FA5FB1">
      <w:pPr>
        <w:tabs>
          <w:tab w:val="left" w:pos="7797"/>
        </w:tabs>
        <w:autoSpaceDE w:val="0"/>
        <w:spacing w:after="0" w:line="240" w:lineRule="auto"/>
        <w:jc w:val="right"/>
        <w:rPr>
          <w:rFonts w:ascii="Times New Roman" w:hAnsi="Times New Roman"/>
          <w:bCs/>
          <w:color w:val="FF0000"/>
          <w:sz w:val="24"/>
          <w:szCs w:val="24"/>
          <w:lang w:val="uk-UA" w:eastAsia="uk-UA"/>
        </w:rPr>
      </w:pPr>
      <w:r w:rsidRPr="00FA5FB1">
        <w:rPr>
          <w:rFonts w:ascii="Times New Roman" w:hAnsi="Times New Roman"/>
          <w:bCs/>
          <w:color w:val="FF0000"/>
          <w:sz w:val="24"/>
          <w:szCs w:val="24"/>
          <w:lang w:val="uk-UA" w:eastAsia="uk-UA"/>
        </w:rPr>
        <w:lastRenderedPageBreak/>
        <w:t xml:space="preserve">                                                                                          </w:t>
      </w:r>
      <w:r w:rsidR="00FA5FB1" w:rsidRPr="007A4A67">
        <w:rPr>
          <w:bCs/>
          <w:color w:val="FF0000"/>
          <w:sz w:val="24"/>
          <w:szCs w:val="24"/>
          <w:lang w:eastAsia="uk-UA"/>
        </w:rPr>
        <w:t xml:space="preserve">                                                                      </w:t>
      </w:r>
      <w:r w:rsidR="00FA5FB1">
        <w:rPr>
          <w:bCs/>
          <w:color w:val="FF0000"/>
          <w:sz w:val="24"/>
          <w:szCs w:val="24"/>
          <w:lang w:val="uk-UA" w:eastAsia="uk-UA"/>
        </w:rPr>
        <w:t xml:space="preserve">                                                                                                                      </w:t>
      </w:r>
      <w:r w:rsidR="00FA5FB1">
        <w:rPr>
          <w:rFonts w:ascii="Times New Roman" w:hAnsi="Times New Roman"/>
          <w:bCs/>
          <w:color w:val="FF0000"/>
          <w:sz w:val="24"/>
          <w:szCs w:val="24"/>
          <w:lang w:val="uk-UA" w:eastAsia="uk-UA"/>
        </w:rPr>
        <w:t xml:space="preserve">                                      </w:t>
      </w:r>
    </w:p>
    <w:p w:rsidR="00FA5FB1" w:rsidRDefault="00FA5FB1" w:rsidP="00FA5FB1">
      <w:pPr>
        <w:tabs>
          <w:tab w:val="left" w:pos="7797"/>
        </w:tabs>
        <w:autoSpaceDE w:val="0"/>
        <w:spacing w:after="0" w:line="240" w:lineRule="auto"/>
        <w:jc w:val="center"/>
        <w:rPr>
          <w:rFonts w:ascii="Times New Roman" w:hAnsi="Times New Roman"/>
          <w:sz w:val="24"/>
          <w:szCs w:val="24"/>
        </w:rPr>
      </w:pPr>
      <w:r>
        <w:rPr>
          <w:rFonts w:ascii="Times New Roman" w:hAnsi="Times New Roman"/>
          <w:bCs/>
          <w:color w:val="FF0000"/>
          <w:sz w:val="24"/>
          <w:szCs w:val="24"/>
          <w:lang w:val="uk-UA" w:eastAsia="uk-UA"/>
        </w:rPr>
        <w:t xml:space="preserve">                                                                     </w:t>
      </w:r>
      <w:r w:rsidRPr="00FA5FB1">
        <w:rPr>
          <w:rFonts w:ascii="Times New Roman" w:hAnsi="Times New Roman"/>
          <w:sz w:val="24"/>
          <w:szCs w:val="24"/>
        </w:rPr>
        <w:t>Додаток</w:t>
      </w:r>
    </w:p>
    <w:p w:rsidR="00FA5FB1" w:rsidRPr="00FA5FB1" w:rsidRDefault="00FA5FB1" w:rsidP="00FA5FB1">
      <w:pPr>
        <w:autoSpaceDE w:val="0"/>
        <w:spacing w:after="0" w:line="240" w:lineRule="auto"/>
        <w:rPr>
          <w:rFonts w:ascii="Times New Roman" w:hAnsi="Times New Roman"/>
          <w:sz w:val="24"/>
          <w:szCs w:val="24"/>
        </w:rPr>
      </w:pPr>
      <w:r w:rsidRPr="00FA5FB1">
        <w:rPr>
          <w:rFonts w:ascii="Times New Roman" w:hAnsi="Times New Roman"/>
          <w:sz w:val="24"/>
          <w:szCs w:val="24"/>
        </w:rPr>
        <w:t xml:space="preserve">    </w:t>
      </w:r>
      <w:r>
        <w:rPr>
          <w:rFonts w:ascii="Times New Roman" w:hAnsi="Times New Roman"/>
          <w:sz w:val="24"/>
          <w:szCs w:val="24"/>
          <w:lang w:val="uk-UA"/>
        </w:rPr>
        <w:t xml:space="preserve">                                                                                                      </w:t>
      </w:r>
      <w:r w:rsidRPr="00FA5FB1">
        <w:rPr>
          <w:rFonts w:ascii="Times New Roman" w:hAnsi="Times New Roman"/>
          <w:sz w:val="24"/>
          <w:szCs w:val="24"/>
        </w:rPr>
        <w:t xml:space="preserve"> до рішення виконавчого</w:t>
      </w:r>
    </w:p>
    <w:p w:rsidR="00FA5FB1" w:rsidRPr="00D26F8A" w:rsidRDefault="00FA5FB1" w:rsidP="00FA5FB1">
      <w:pPr>
        <w:autoSpaceDE w:val="0"/>
        <w:spacing w:after="0" w:line="240" w:lineRule="auto"/>
        <w:rPr>
          <w:rFonts w:ascii="Times New Roman" w:hAnsi="Times New Roman"/>
          <w:sz w:val="24"/>
          <w:szCs w:val="24"/>
          <w:lang w:val="uk-UA"/>
        </w:rPr>
      </w:pPr>
      <w:r w:rsidRPr="00FA5FB1">
        <w:rPr>
          <w:rFonts w:ascii="Times New Roman" w:hAnsi="Times New Roman"/>
          <w:sz w:val="24"/>
          <w:szCs w:val="24"/>
        </w:rPr>
        <w:t xml:space="preserve">                                                                                                            комітету від 23.04.2025 № </w:t>
      </w:r>
      <w:r w:rsidR="00D26F8A">
        <w:rPr>
          <w:rFonts w:ascii="Times New Roman" w:hAnsi="Times New Roman"/>
          <w:sz w:val="24"/>
          <w:szCs w:val="24"/>
          <w:lang w:val="uk-UA"/>
        </w:rPr>
        <w:t>80</w:t>
      </w:r>
    </w:p>
    <w:p w:rsidR="001449F9" w:rsidRPr="00FA5FB1" w:rsidRDefault="001449F9" w:rsidP="00FA5FB1">
      <w:pPr>
        <w:autoSpaceDE w:val="0"/>
        <w:autoSpaceDN w:val="0"/>
        <w:adjustRightInd w:val="0"/>
        <w:spacing w:after="0" w:line="240" w:lineRule="auto"/>
        <w:jc w:val="center"/>
        <w:rPr>
          <w:rFonts w:ascii="Times New Roman" w:hAnsi="Times New Roman"/>
          <w:b/>
          <w:bCs/>
          <w:color w:val="FF0000"/>
          <w:sz w:val="16"/>
          <w:szCs w:val="16"/>
          <w:lang w:val="uk-UA" w:eastAsia="uk-UA"/>
        </w:rPr>
      </w:pPr>
    </w:p>
    <w:p w:rsidR="004F0F59" w:rsidRPr="00FA5FB1" w:rsidRDefault="004F0F59" w:rsidP="00455E7B">
      <w:pPr>
        <w:autoSpaceDE w:val="0"/>
        <w:autoSpaceDN w:val="0"/>
        <w:adjustRightInd w:val="0"/>
        <w:spacing w:after="0" w:line="240" w:lineRule="auto"/>
        <w:jc w:val="center"/>
        <w:rPr>
          <w:rFonts w:ascii="Times New Roman" w:hAnsi="Times New Roman"/>
          <w:b/>
          <w:bCs/>
          <w:color w:val="FF0000"/>
          <w:sz w:val="16"/>
          <w:szCs w:val="16"/>
          <w:lang w:val="uk-UA" w:eastAsia="uk-UA"/>
        </w:rPr>
      </w:pPr>
    </w:p>
    <w:p w:rsidR="00375659" w:rsidRPr="00FA5FB1" w:rsidRDefault="00375659" w:rsidP="004F0F59">
      <w:pPr>
        <w:autoSpaceDE w:val="0"/>
        <w:autoSpaceDN w:val="0"/>
        <w:adjustRightInd w:val="0"/>
        <w:spacing w:after="0" w:line="240" w:lineRule="auto"/>
        <w:ind w:firstLine="709"/>
        <w:jc w:val="center"/>
        <w:rPr>
          <w:rFonts w:ascii="Times New Roman" w:hAnsi="Times New Roman"/>
          <w:b/>
          <w:bCs/>
          <w:color w:val="FF0000"/>
          <w:sz w:val="48"/>
          <w:szCs w:val="48"/>
          <w:lang w:val="uk-UA" w:eastAsia="uk-UA"/>
        </w:rPr>
      </w:pPr>
    </w:p>
    <w:p w:rsidR="00375659" w:rsidRPr="00FA5FB1" w:rsidRDefault="00375659" w:rsidP="004F0F59">
      <w:pPr>
        <w:autoSpaceDE w:val="0"/>
        <w:autoSpaceDN w:val="0"/>
        <w:adjustRightInd w:val="0"/>
        <w:spacing w:after="0" w:line="240" w:lineRule="auto"/>
        <w:ind w:firstLine="709"/>
        <w:jc w:val="center"/>
        <w:rPr>
          <w:rFonts w:ascii="Times New Roman" w:hAnsi="Times New Roman"/>
          <w:b/>
          <w:bCs/>
          <w:color w:val="FF0000"/>
          <w:sz w:val="48"/>
          <w:szCs w:val="48"/>
          <w:lang w:val="uk-UA" w:eastAsia="uk-UA"/>
        </w:rPr>
      </w:pPr>
    </w:p>
    <w:p w:rsidR="00375659" w:rsidRPr="00FA5FB1" w:rsidRDefault="00375659" w:rsidP="004F0F59">
      <w:pPr>
        <w:autoSpaceDE w:val="0"/>
        <w:autoSpaceDN w:val="0"/>
        <w:adjustRightInd w:val="0"/>
        <w:spacing w:after="0" w:line="240" w:lineRule="auto"/>
        <w:ind w:firstLine="709"/>
        <w:jc w:val="center"/>
        <w:rPr>
          <w:rFonts w:ascii="Times New Roman" w:hAnsi="Times New Roman"/>
          <w:b/>
          <w:bCs/>
          <w:color w:val="FF0000"/>
          <w:sz w:val="48"/>
          <w:szCs w:val="48"/>
          <w:lang w:val="uk-UA" w:eastAsia="uk-UA"/>
        </w:rPr>
      </w:pPr>
    </w:p>
    <w:p w:rsidR="00375659" w:rsidRPr="00FA5FB1" w:rsidRDefault="00375659" w:rsidP="004F0F59">
      <w:pPr>
        <w:autoSpaceDE w:val="0"/>
        <w:autoSpaceDN w:val="0"/>
        <w:adjustRightInd w:val="0"/>
        <w:spacing w:after="0" w:line="240" w:lineRule="auto"/>
        <w:ind w:firstLine="709"/>
        <w:jc w:val="center"/>
        <w:rPr>
          <w:rFonts w:ascii="Times New Roman" w:hAnsi="Times New Roman"/>
          <w:b/>
          <w:bCs/>
          <w:color w:val="FF0000"/>
          <w:sz w:val="48"/>
          <w:szCs w:val="48"/>
          <w:lang w:val="uk-UA" w:eastAsia="uk-UA"/>
        </w:rPr>
      </w:pPr>
    </w:p>
    <w:p w:rsidR="00375659" w:rsidRPr="00FA5FB1" w:rsidRDefault="00375659" w:rsidP="004F0F59">
      <w:pPr>
        <w:autoSpaceDE w:val="0"/>
        <w:autoSpaceDN w:val="0"/>
        <w:adjustRightInd w:val="0"/>
        <w:spacing w:after="0" w:line="240" w:lineRule="auto"/>
        <w:ind w:firstLine="709"/>
        <w:jc w:val="center"/>
        <w:rPr>
          <w:rFonts w:ascii="Times New Roman" w:hAnsi="Times New Roman"/>
          <w:b/>
          <w:bCs/>
          <w:color w:val="FF0000"/>
          <w:sz w:val="48"/>
          <w:szCs w:val="48"/>
          <w:lang w:val="uk-UA" w:eastAsia="uk-UA"/>
        </w:rPr>
      </w:pPr>
    </w:p>
    <w:p w:rsidR="00375659" w:rsidRPr="00FA5FB1" w:rsidRDefault="00375659" w:rsidP="004F0F59">
      <w:pPr>
        <w:autoSpaceDE w:val="0"/>
        <w:autoSpaceDN w:val="0"/>
        <w:adjustRightInd w:val="0"/>
        <w:spacing w:after="0" w:line="240" w:lineRule="auto"/>
        <w:ind w:firstLine="709"/>
        <w:jc w:val="center"/>
        <w:rPr>
          <w:rFonts w:ascii="Times New Roman" w:hAnsi="Times New Roman"/>
          <w:b/>
          <w:bCs/>
          <w:color w:val="FF0000"/>
          <w:sz w:val="48"/>
          <w:szCs w:val="48"/>
          <w:lang w:val="uk-UA" w:eastAsia="uk-UA"/>
        </w:rPr>
      </w:pPr>
    </w:p>
    <w:p w:rsidR="001449F9" w:rsidRPr="0046248E" w:rsidRDefault="001449F9" w:rsidP="009E48D5">
      <w:pPr>
        <w:autoSpaceDE w:val="0"/>
        <w:autoSpaceDN w:val="0"/>
        <w:adjustRightInd w:val="0"/>
        <w:spacing w:after="0"/>
        <w:jc w:val="center"/>
        <w:rPr>
          <w:rFonts w:ascii="Times New Roman" w:hAnsi="Times New Roman"/>
          <w:b/>
          <w:bCs/>
          <w:sz w:val="48"/>
          <w:szCs w:val="48"/>
          <w:lang w:val="uk-UA" w:eastAsia="uk-UA"/>
        </w:rPr>
      </w:pPr>
      <w:r w:rsidRPr="0046248E">
        <w:rPr>
          <w:rFonts w:ascii="Times New Roman" w:hAnsi="Times New Roman"/>
          <w:b/>
          <w:bCs/>
          <w:sz w:val="48"/>
          <w:szCs w:val="48"/>
          <w:lang w:val="uk-UA" w:eastAsia="uk-UA"/>
        </w:rPr>
        <w:t>ПРОГРАМА</w:t>
      </w:r>
    </w:p>
    <w:p w:rsidR="00440057" w:rsidRPr="0046248E" w:rsidRDefault="000D6963" w:rsidP="000D6963">
      <w:pPr>
        <w:autoSpaceDE w:val="0"/>
        <w:autoSpaceDN w:val="0"/>
        <w:adjustRightInd w:val="0"/>
        <w:spacing w:after="0"/>
        <w:jc w:val="center"/>
        <w:rPr>
          <w:rFonts w:ascii="Times New Roman" w:hAnsi="Times New Roman"/>
          <w:b/>
          <w:bCs/>
          <w:sz w:val="44"/>
          <w:szCs w:val="44"/>
          <w:lang w:val="uk-UA" w:eastAsia="ru-RU"/>
        </w:rPr>
      </w:pPr>
      <w:r w:rsidRPr="0046248E">
        <w:rPr>
          <w:rFonts w:ascii="Times New Roman" w:hAnsi="Times New Roman"/>
          <w:b/>
          <w:bCs/>
          <w:sz w:val="44"/>
          <w:szCs w:val="44"/>
          <w:lang w:val="uk-UA" w:eastAsia="ru-RU"/>
        </w:rPr>
        <w:t xml:space="preserve">підтримки діяльності </w:t>
      </w:r>
    </w:p>
    <w:p w:rsidR="001449F9" w:rsidRPr="0046248E" w:rsidRDefault="000D6963" w:rsidP="000D6963">
      <w:pPr>
        <w:autoSpaceDE w:val="0"/>
        <w:autoSpaceDN w:val="0"/>
        <w:adjustRightInd w:val="0"/>
        <w:spacing w:after="0"/>
        <w:jc w:val="center"/>
        <w:rPr>
          <w:rFonts w:ascii="Times New Roman" w:hAnsi="Times New Roman"/>
          <w:b/>
          <w:bCs/>
          <w:sz w:val="44"/>
          <w:szCs w:val="44"/>
          <w:lang w:val="uk-UA" w:eastAsia="uk-UA"/>
        </w:rPr>
      </w:pPr>
      <w:r w:rsidRPr="0046248E">
        <w:rPr>
          <w:rFonts w:ascii="Times New Roman" w:hAnsi="Times New Roman"/>
          <w:b/>
          <w:bCs/>
          <w:sz w:val="44"/>
          <w:szCs w:val="44"/>
          <w:lang w:val="uk-UA" w:eastAsia="ru-RU"/>
        </w:rPr>
        <w:t>Зол</w:t>
      </w:r>
      <w:r w:rsidR="00A43CEC" w:rsidRPr="0046248E">
        <w:rPr>
          <w:rFonts w:ascii="Times New Roman" w:hAnsi="Times New Roman"/>
          <w:b/>
          <w:bCs/>
          <w:sz w:val="44"/>
          <w:szCs w:val="44"/>
          <w:lang w:val="uk-UA" w:eastAsia="ru-RU"/>
        </w:rPr>
        <w:t>отоніської районної ради на 2025</w:t>
      </w:r>
      <w:r w:rsidRPr="0046248E">
        <w:rPr>
          <w:rFonts w:ascii="Times New Roman" w:hAnsi="Times New Roman"/>
          <w:b/>
          <w:bCs/>
          <w:sz w:val="44"/>
          <w:szCs w:val="44"/>
          <w:lang w:val="uk-UA" w:eastAsia="ru-RU"/>
        </w:rPr>
        <w:t xml:space="preserve"> рік</w:t>
      </w:r>
      <w:r w:rsidRPr="0046248E">
        <w:rPr>
          <w:rFonts w:ascii="Times New Roman" w:hAnsi="Times New Roman"/>
          <w:b/>
          <w:bCs/>
          <w:sz w:val="44"/>
          <w:szCs w:val="44"/>
          <w:lang w:val="uk-UA" w:eastAsia="uk-UA"/>
        </w:rPr>
        <w:t xml:space="preserve"> </w:t>
      </w:r>
    </w:p>
    <w:p w:rsidR="00375659" w:rsidRPr="00FA5FB1" w:rsidRDefault="00375659" w:rsidP="00375659">
      <w:pPr>
        <w:autoSpaceDE w:val="0"/>
        <w:autoSpaceDN w:val="0"/>
        <w:adjustRightInd w:val="0"/>
        <w:spacing w:after="0"/>
        <w:ind w:firstLine="709"/>
        <w:jc w:val="center"/>
        <w:rPr>
          <w:rFonts w:ascii="Times New Roman" w:hAnsi="Times New Roman"/>
          <w:b/>
          <w:bCs/>
          <w:color w:val="FF0000"/>
          <w:sz w:val="48"/>
          <w:szCs w:val="48"/>
          <w:lang w:val="uk-UA" w:eastAsia="uk-UA"/>
        </w:rPr>
      </w:pPr>
    </w:p>
    <w:p w:rsidR="00375659" w:rsidRPr="00FA5FB1" w:rsidRDefault="00375659" w:rsidP="00375659">
      <w:pPr>
        <w:autoSpaceDE w:val="0"/>
        <w:autoSpaceDN w:val="0"/>
        <w:adjustRightInd w:val="0"/>
        <w:spacing w:after="0"/>
        <w:ind w:firstLine="709"/>
        <w:jc w:val="center"/>
        <w:rPr>
          <w:rFonts w:ascii="Times New Roman" w:hAnsi="Times New Roman"/>
          <w:b/>
          <w:bCs/>
          <w:color w:val="FF0000"/>
          <w:sz w:val="48"/>
          <w:szCs w:val="48"/>
          <w:lang w:val="uk-UA" w:eastAsia="uk-UA"/>
        </w:rPr>
      </w:pPr>
    </w:p>
    <w:p w:rsidR="00375659" w:rsidRPr="00FA5FB1" w:rsidRDefault="00375659" w:rsidP="00375659">
      <w:pPr>
        <w:autoSpaceDE w:val="0"/>
        <w:autoSpaceDN w:val="0"/>
        <w:adjustRightInd w:val="0"/>
        <w:spacing w:after="0"/>
        <w:ind w:firstLine="709"/>
        <w:jc w:val="center"/>
        <w:rPr>
          <w:rFonts w:ascii="Times New Roman" w:hAnsi="Times New Roman"/>
          <w:b/>
          <w:bCs/>
          <w:color w:val="FF0000"/>
          <w:sz w:val="48"/>
          <w:szCs w:val="48"/>
          <w:lang w:val="uk-UA" w:eastAsia="uk-UA"/>
        </w:rPr>
      </w:pPr>
    </w:p>
    <w:p w:rsidR="00375659" w:rsidRPr="00FA5FB1" w:rsidRDefault="00375659" w:rsidP="00375659">
      <w:pPr>
        <w:autoSpaceDE w:val="0"/>
        <w:autoSpaceDN w:val="0"/>
        <w:adjustRightInd w:val="0"/>
        <w:spacing w:after="0"/>
        <w:ind w:firstLine="709"/>
        <w:jc w:val="center"/>
        <w:rPr>
          <w:rFonts w:ascii="Times New Roman" w:hAnsi="Times New Roman"/>
          <w:b/>
          <w:bCs/>
          <w:color w:val="FF0000"/>
          <w:sz w:val="48"/>
          <w:szCs w:val="48"/>
          <w:lang w:val="uk-UA" w:eastAsia="uk-UA"/>
        </w:rPr>
      </w:pPr>
    </w:p>
    <w:p w:rsidR="00375659" w:rsidRPr="00FA5FB1" w:rsidRDefault="00375659" w:rsidP="00375659">
      <w:pPr>
        <w:autoSpaceDE w:val="0"/>
        <w:autoSpaceDN w:val="0"/>
        <w:adjustRightInd w:val="0"/>
        <w:spacing w:after="0"/>
        <w:ind w:firstLine="709"/>
        <w:jc w:val="center"/>
        <w:rPr>
          <w:rFonts w:ascii="Times New Roman" w:hAnsi="Times New Roman"/>
          <w:b/>
          <w:bCs/>
          <w:color w:val="FF0000"/>
          <w:sz w:val="48"/>
          <w:szCs w:val="48"/>
          <w:lang w:val="uk-UA" w:eastAsia="uk-UA"/>
        </w:rPr>
      </w:pPr>
    </w:p>
    <w:p w:rsidR="009E48D5" w:rsidRPr="00FA5FB1" w:rsidRDefault="009E48D5" w:rsidP="00A25282">
      <w:pPr>
        <w:autoSpaceDE w:val="0"/>
        <w:autoSpaceDN w:val="0"/>
        <w:adjustRightInd w:val="0"/>
        <w:spacing w:after="0"/>
        <w:rPr>
          <w:rFonts w:ascii="Times New Roman" w:hAnsi="Times New Roman"/>
          <w:b/>
          <w:bCs/>
          <w:color w:val="FF0000"/>
          <w:sz w:val="48"/>
          <w:szCs w:val="48"/>
          <w:lang w:val="uk-UA" w:eastAsia="uk-UA"/>
        </w:rPr>
      </w:pPr>
    </w:p>
    <w:p w:rsidR="00A25282" w:rsidRPr="00FA5FB1" w:rsidRDefault="00A25282" w:rsidP="00A25282">
      <w:pPr>
        <w:autoSpaceDE w:val="0"/>
        <w:autoSpaceDN w:val="0"/>
        <w:adjustRightInd w:val="0"/>
        <w:spacing w:after="0"/>
        <w:rPr>
          <w:rFonts w:ascii="Times New Roman" w:hAnsi="Times New Roman"/>
          <w:b/>
          <w:bCs/>
          <w:color w:val="FF0000"/>
          <w:sz w:val="48"/>
          <w:szCs w:val="48"/>
          <w:lang w:val="uk-UA" w:eastAsia="uk-UA"/>
        </w:rPr>
      </w:pPr>
    </w:p>
    <w:p w:rsidR="00A25282" w:rsidRPr="00FA5FB1" w:rsidRDefault="00A25282" w:rsidP="00A25282">
      <w:pPr>
        <w:autoSpaceDE w:val="0"/>
        <w:autoSpaceDN w:val="0"/>
        <w:adjustRightInd w:val="0"/>
        <w:spacing w:after="0"/>
        <w:rPr>
          <w:rFonts w:ascii="Times New Roman" w:hAnsi="Times New Roman"/>
          <w:b/>
          <w:bCs/>
          <w:color w:val="FF0000"/>
          <w:sz w:val="48"/>
          <w:szCs w:val="48"/>
          <w:lang w:val="uk-UA" w:eastAsia="uk-UA"/>
        </w:rPr>
      </w:pPr>
    </w:p>
    <w:p w:rsidR="009E48D5" w:rsidRPr="00FA5FB1" w:rsidRDefault="009E48D5" w:rsidP="009E48D5">
      <w:pPr>
        <w:spacing w:line="240" w:lineRule="auto"/>
        <w:ind w:left="20"/>
        <w:jc w:val="center"/>
        <w:rPr>
          <w:rFonts w:ascii="Times New Roman" w:hAnsi="Times New Roman"/>
          <w:b/>
          <w:bCs/>
          <w:color w:val="FF0000"/>
          <w:sz w:val="28"/>
          <w:szCs w:val="28"/>
          <w:lang w:val="uk-UA" w:eastAsia="uk-UA"/>
        </w:rPr>
      </w:pPr>
    </w:p>
    <w:p w:rsidR="00440057" w:rsidRPr="00FA5FB1" w:rsidRDefault="00440057" w:rsidP="009E48D5">
      <w:pPr>
        <w:spacing w:line="240" w:lineRule="auto"/>
        <w:ind w:left="20"/>
        <w:jc w:val="center"/>
        <w:rPr>
          <w:rFonts w:ascii="Times New Roman" w:hAnsi="Times New Roman"/>
          <w:b/>
          <w:bCs/>
          <w:color w:val="FF0000"/>
          <w:sz w:val="28"/>
          <w:szCs w:val="28"/>
          <w:lang w:val="uk-UA" w:eastAsia="uk-UA"/>
        </w:rPr>
      </w:pPr>
    </w:p>
    <w:p w:rsidR="00440057" w:rsidRPr="00FA5FB1" w:rsidRDefault="00440057" w:rsidP="009E48D5">
      <w:pPr>
        <w:spacing w:line="240" w:lineRule="auto"/>
        <w:ind w:left="20"/>
        <w:jc w:val="center"/>
        <w:rPr>
          <w:rFonts w:ascii="Times New Roman" w:hAnsi="Times New Roman"/>
          <w:b/>
          <w:bCs/>
          <w:color w:val="FF0000"/>
          <w:sz w:val="28"/>
          <w:szCs w:val="28"/>
          <w:lang w:val="uk-UA" w:eastAsia="uk-UA"/>
        </w:rPr>
      </w:pPr>
    </w:p>
    <w:p w:rsidR="00440057" w:rsidRPr="0046248E" w:rsidRDefault="00440057" w:rsidP="00152AA2">
      <w:pPr>
        <w:spacing w:line="240" w:lineRule="auto"/>
        <w:rPr>
          <w:rFonts w:ascii="Times New Roman" w:hAnsi="Times New Roman"/>
          <w:b/>
          <w:bCs/>
          <w:sz w:val="28"/>
          <w:szCs w:val="28"/>
          <w:lang w:val="uk-UA" w:eastAsia="uk-UA"/>
        </w:rPr>
      </w:pPr>
    </w:p>
    <w:p w:rsidR="00152AA2" w:rsidRPr="0046248E" w:rsidRDefault="0046248E" w:rsidP="0046248E">
      <w:pPr>
        <w:spacing w:line="240" w:lineRule="auto"/>
        <w:jc w:val="center"/>
        <w:rPr>
          <w:rFonts w:ascii="Times New Roman" w:hAnsi="Times New Roman"/>
          <w:b/>
          <w:bCs/>
          <w:sz w:val="28"/>
          <w:szCs w:val="28"/>
          <w:lang w:val="uk-UA" w:eastAsia="uk-UA"/>
        </w:rPr>
      </w:pPr>
      <w:r w:rsidRPr="0046248E">
        <w:rPr>
          <w:rFonts w:ascii="Times New Roman" w:hAnsi="Times New Roman"/>
          <w:b/>
          <w:bCs/>
          <w:sz w:val="28"/>
          <w:szCs w:val="28"/>
          <w:lang w:val="uk-UA" w:eastAsia="uk-UA"/>
        </w:rPr>
        <w:t>2025</w:t>
      </w:r>
    </w:p>
    <w:p w:rsidR="00152AA2" w:rsidRPr="0046248E" w:rsidRDefault="00152AA2" w:rsidP="00152AA2">
      <w:pPr>
        <w:spacing w:line="240" w:lineRule="auto"/>
        <w:rPr>
          <w:rFonts w:ascii="Times New Roman" w:hAnsi="Times New Roman"/>
          <w:b/>
          <w:bCs/>
          <w:sz w:val="28"/>
          <w:szCs w:val="28"/>
          <w:lang w:val="uk-UA" w:eastAsia="uk-UA"/>
        </w:rPr>
      </w:pPr>
    </w:p>
    <w:p w:rsidR="00375659" w:rsidRPr="0046248E" w:rsidRDefault="00375659" w:rsidP="009E48D5">
      <w:pPr>
        <w:spacing w:line="240" w:lineRule="auto"/>
        <w:ind w:left="20"/>
        <w:jc w:val="center"/>
        <w:rPr>
          <w:rFonts w:ascii="Times New Roman" w:hAnsi="Times New Roman"/>
          <w:b/>
          <w:bCs/>
          <w:sz w:val="28"/>
          <w:szCs w:val="28"/>
          <w:lang w:val="uk-UA" w:eastAsia="uk-UA"/>
        </w:rPr>
      </w:pPr>
      <w:r w:rsidRPr="0046248E">
        <w:rPr>
          <w:rFonts w:ascii="Times New Roman" w:hAnsi="Times New Roman"/>
          <w:b/>
          <w:bCs/>
          <w:sz w:val="28"/>
          <w:szCs w:val="28"/>
          <w:lang w:val="uk-UA" w:eastAsia="uk-UA"/>
        </w:rPr>
        <w:t>ПАСПОРТ ПРОГРАМИ</w:t>
      </w:r>
    </w:p>
    <w:p w:rsidR="00375659" w:rsidRPr="0046248E" w:rsidRDefault="00375659" w:rsidP="00375659">
      <w:pPr>
        <w:spacing w:line="322" w:lineRule="exact"/>
        <w:ind w:left="20"/>
        <w:jc w:val="center"/>
        <w:rPr>
          <w:rFonts w:ascii="Times New Roman" w:hAnsi="Times New Roman"/>
          <w:b/>
          <w:bCs/>
          <w:sz w:val="28"/>
          <w:szCs w:val="28"/>
          <w:lang w:eastAsia="uk-UA"/>
        </w:rPr>
      </w:pPr>
      <w:r w:rsidRPr="0046248E">
        <w:rPr>
          <w:rFonts w:ascii="Times New Roman" w:hAnsi="Times New Roman"/>
          <w:bCs/>
          <w:sz w:val="28"/>
          <w:szCs w:val="28"/>
          <w:lang w:eastAsia="uk-UA"/>
        </w:rPr>
        <w:t xml:space="preserve"> </w:t>
      </w:r>
      <w:r w:rsidRPr="0046248E">
        <w:rPr>
          <w:rFonts w:ascii="Times New Roman" w:hAnsi="Times New Roman"/>
          <w:sz w:val="28"/>
          <w:szCs w:val="28"/>
          <w:lang w:val="uk-UA"/>
        </w:rPr>
        <w:t xml:space="preserve"> </w:t>
      </w:r>
    </w:p>
    <w:tbl>
      <w:tblPr>
        <w:tblStyle w:val="ac"/>
        <w:tblW w:w="0" w:type="auto"/>
        <w:tblInd w:w="20" w:type="dxa"/>
        <w:tblLook w:val="04A0" w:firstRow="1" w:lastRow="0" w:firstColumn="1" w:lastColumn="0" w:noHBand="0" w:noVBand="1"/>
      </w:tblPr>
      <w:tblGrid>
        <w:gridCol w:w="514"/>
        <w:gridCol w:w="3572"/>
        <w:gridCol w:w="4815"/>
      </w:tblGrid>
      <w:tr w:rsidR="0046248E" w:rsidRPr="0046248E" w:rsidTr="003639EC">
        <w:tc>
          <w:tcPr>
            <w:tcW w:w="514" w:type="dxa"/>
          </w:tcPr>
          <w:p w:rsidR="00375659" w:rsidRPr="0046248E" w:rsidRDefault="00375659"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1</w:t>
            </w:r>
          </w:p>
        </w:tc>
        <w:tc>
          <w:tcPr>
            <w:tcW w:w="3572" w:type="dxa"/>
          </w:tcPr>
          <w:p w:rsidR="00375659" w:rsidRPr="0046248E" w:rsidRDefault="00375659" w:rsidP="003639EC">
            <w:pPr>
              <w:spacing w:line="322" w:lineRule="exact"/>
              <w:rPr>
                <w:rFonts w:ascii="Times New Roman" w:hAnsi="Times New Roman"/>
                <w:bCs/>
                <w:sz w:val="28"/>
                <w:szCs w:val="28"/>
                <w:lang w:val="uk-UA" w:eastAsia="uk-UA"/>
              </w:rPr>
            </w:pPr>
            <w:r w:rsidRPr="0046248E">
              <w:rPr>
                <w:rFonts w:ascii="Times New Roman" w:hAnsi="Times New Roman"/>
                <w:bCs/>
                <w:sz w:val="28"/>
                <w:szCs w:val="28"/>
                <w:lang w:val="uk-UA" w:eastAsia="uk-UA"/>
              </w:rPr>
              <w:t>Назва Програми</w:t>
            </w:r>
          </w:p>
        </w:tc>
        <w:tc>
          <w:tcPr>
            <w:tcW w:w="4815" w:type="dxa"/>
          </w:tcPr>
          <w:p w:rsidR="00375659" w:rsidRPr="0046248E" w:rsidRDefault="00375659" w:rsidP="00440057">
            <w:pPr>
              <w:spacing w:line="322" w:lineRule="exact"/>
              <w:ind w:left="20"/>
              <w:jc w:val="both"/>
              <w:rPr>
                <w:rFonts w:ascii="Times New Roman" w:hAnsi="Times New Roman"/>
                <w:sz w:val="28"/>
                <w:szCs w:val="28"/>
                <w:lang w:val="uk-UA"/>
              </w:rPr>
            </w:pPr>
            <w:r w:rsidRPr="0046248E">
              <w:rPr>
                <w:rFonts w:ascii="Times New Roman" w:hAnsi="Times New Roman"/>
                <w:sz w:val="28"/>
                <w:szCs w:val="28"/>
                <w:lang w:val="uk-UA"/>
              </w:rPr>
              <w:t>П</w:t>
            </w:r>
            <w:r w:rsidRPr="0046248E">
              <w:rPr>
                <w:rFonts w:ascii="Times New Roman" w:hAnsi="Times New Roman"/>
                <w:sz w:val="28"/>
                <w:szCs w:val="28"/>
              </w:rPr>
              <w:t>рограм</w:t>
            </w:r>
            <w:r w:rsidRPr="0046248E">
              <w:rPr>
                <w:rFonts w:ascii="Times New Roman" w:hAnsi="Times New Roman"/>
                <w:sz w:val="28"/>
                <w:szCs w:val="28"/>
                <w:lang w:val="uk-UA"/>
              </w:rPr>
              <w:t>а</w:t>
            </w:r>
            <w:r w:rsidRPr="0046248E">
              <w:rPr>
                <w:rFonts w:ascii="Times New Roman" w:hAnsi="Times New Roman"/>
                <w:sz w:val="28"/>
                <w:szCs w:val="28"/>
              </w:rPr>
              <w:t xml:space="preserve"> </w:t>
            </w:r>
            <w:r w:rsidRPr="0046248E">
              <w:rPr>
                <w:rFonts w:ascii="Times New Roman" w:hAnsi="Times New Roman"/>
                <w:sz w:val="28"/>
                <w:szCs w:val="28"/>
                <w:lang w:val="uk-UA"/>
              </w:rPr>
              <w:t>підтримки</w:t>
            </w:r>
            <w:r w:rsidRPr="0046248E">
              <w:rPr>
                <w:rFonts w:ascii="Times New Roman" w:hAnsi="Times New Roman"/>
                <w:sz w:val="28"/>
                <w:szCs w:val="28"/>
              </w:rPr>
              <w:t xml:space="preserve"> </w:t>
            </w:r>
            <w:r w:rsidRPr="0046248E">
              <w:rPr>
                <w:rFonts w:ascii="Times New Roman" w:hAnsi="Times New Roman"/>
                <w:sz w:val="28"/>
                <w:szCs w:val="28"/>
                <w:lang w:val="uk-UA"/>
              </w:rPr>
              <w:t>діяльності</w:t>
            </w:r>
            <w:r w:rsidR="00440057" w:rsidRPr="0046248E">
              <w:rPr>
                <w:rFonts w:ascii="Times New Roman" w:hAnsi="Times New Roman"/>
                <w:bCs/>
                <w:sz w:val="28"/>
                <w:szCs w:val="28"/>
                <w:lang w:val="uk-UA" w:eastAsia="ru-RU"/>
              </w:rPr>
              <w:t xml:space="preserve"> Золотоніської районної ради</w:t>
            </w:r>
            <w:r w:rsidRPr="0046248E">
              <w:rPr>
                <w:rFonts w:ascii="Times New Roman" w:hAnsi="Times New Roman"/>
                <w:sz w:val="28"/>
                <w:szCs w:val="28"/>
                <w:lang w:val="uk-UA"/>
              </w:rPr>
              <w:t xml:space="preserve"> </w:t>
            </w:r>
            <w:r w:rsidRPr="0046248E">
              <w:rPr>
                <w:rFonts w:ascii="Times New Roman" w:hAnsi="Times New Roman"/>
                <w:sz w:val="28"/>
                <w:szCs w:val="28"/>
              </w:rPr>
              <w:t>на 202</w:t>
            </w:r>
            <w:r w:rsidR="00A43CEC" w:rsidRPr="0046248E">
              <w:rPr>
                <w:rFonts w:ascii="Times New Roman" w:hAnsi="Times New Roman"/>
                <w:sz w:val="28"/>
                <w:szCs w:val="28"/>
                <w:lang w:val="uk-UA"/>
              </w:rPr>
              <w:t>5</w:t>
            </w:r>
            <w:r w:rsidR="00440057" w:rsidRPr="0046248E">
              <w:rPr>
                <w:rFonts w:ascii="Times New Roman" w:hAnsi="Times New Roman"/>
                <w:sz w:val="28"/>
                <w:szCs w:val="28"/>
                <w:lang w:val="uk-UA"/>
              </w:rPr>
              <w:t xml:space="preserve"> рік</w:t>
            </w:r>
          </w:p>
        </w:tc>
      </w:tr>
      <w:tr w:rsidR="0046248E" w:rsidRPr="0046248E" w:rsidTr="003639EC">
        <w:tc>
          <w:tcPr>
            <w:tcW w:w="514" w:type="dxa"/>
          </w:tcPr>
          <w:p w:rsidR="00375659" w:rsidRPr="0046248E" w:rsidRDefault="00375659"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2</w:t>
            </w:r>
          </w:p>
        </w:tc>
        <w:tc>
          <w:tcPr>
            <w:tcW w:w="3572" w:type="dxa"/>
          </w:tcPr>
          <w:p w:rsidR="00375659" w:rsidRPr="0046248E" w:rsidRDefault="00375659" w:rsidP="003639EC">
            <w:pPr>
              <w:spacing w:line="322" w:lineRule="exact"/>
              <w:rPr>
                <w:rFonts w:ascii="Times New Roman" w:hAnsi="Times New Roman"/>
                <w:bCs/>
                <w:sz w:val="28"/>
                <w:szCs w:val="28"/>
                <w:lang w:eastAsia="uk-UA"/>
              </w:rPr>
            </w:pPr>
            <w:r w:rsidRPr="0046248E">
              <w:rPr>
                <w:rFonts w:ascii="Times New Roman" w:hAnsi="Times New Roman"/>
                <w:bCs/>
                <w:sz w:val="28"/>
                <w:szCs w:val="28"/>
                <w:lang w:eastAsia="uk-UA"/>
              </w:rPr>
              <w:t>Ініціатор розроблення Програми</w:t>
            </w:r>
          </w:p>
        </w:tc>
        <w:tc>
          <w:tcPr>
            <w:tcW w:w="4815" w:type="dxa"/>
          </w:tcPr>
          <w:p w:rsidR="00375659" w:rsidRPr="0046248E" w:rsidRDefault="00375659" w:rsidP="00943790">
            <w:pPr>
              <w:spacing w:line="322" w:lineRule="exact"/>
              <w:ind w:right="53"/>
              <w:jc w:val="both"/>
              <w:rPr>
                <w:rFonts w:ascii="Times New Roman" w:hAnsi="Times New Roman"/>
                <w:sz w:val="28"/>
                <w:szCs w:val="28"/>
                <w:lang w:val="uk-UA" w:eastAsia="uk-UA"/>
              </w:rPr>
            </w:pPr>
            <w:r w:rsidRPr="0046248E">
              <w:rPr>
                <w:rFonts w:ascii="Times New Roman" w:hAnsi="Times New Roman"/>
                <w:sz w:val="28"/>
                <w:szCs w:val="28"/>
                <w:lang w:val="uk-UA" w:eastAsia="uk-UA"/>
              </w:rPr>
              <w:t>В</w:t>
            </w:r>
            <w:r w:rsidRPr="0046248E">
              <w:rPr>
                <w:rFonts w:ascii="Times New Roman" w:hAnsi="Times New Roman"/>
                <w:sz w:val="28"/>
                <w:szCs w:val="28"/>
                <w:lang w:eastAsia="uk-UA"/>
              </w:rPr>
              <w:t>иконавчий комітет Іркліївської сільської ради</w:t>
            </w:r>
            <w:r w:rsidRPr="0046248E">
              <w:rPr>
                <w:rFonts w:ascii="Times New Roman" w:hAnsi="Times New Roman"/>
                <w:sz w:val="28"/>
                <w:szCs w:val="28"/>
                <w:lang w:val="uk-UA" w:eastAsia="uk-UA"/>
              </w:rPr>
              <w:t xml:space="preserve"> Золотоніського району Черкаської області</w:t>
            </w:r>
          </w:p>
        </w:tc>
      </w:tr>
      <w:tr w:rsidR="0046248E" w:rsidRPr="0046248E" w:rsidTr="003639EC">
        <w:tc>
          <w:tcPr>
            <w:tcW w:w="514" w:type="dxa"/>
          </w:tcPr>
          <w:p w:rsidR="00375659" w:rsidRPr="0046248E" w:rsidRDefault="00375659"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3</w:t>
            </w:r>
          </w:p>
        </w:tc>
        <w:tc>
          <w:tcPr>
            <w:tcW w:w="3572" w:type="dxa"/>
          </w:tcPr>
          <w:p w:rsidR="00375659" w:rsidRPr="0046248E" w:rsidRDefault="00375659" w:rsidP="003639EC">
            <w:pPr>
              <w:spacing w:line="322" w:lineRule="exact"/>
              <w:rPr>
                <w:rFonts w:ascii="Times New Roman" w:hAnsi="Times New Roman"/>
                <w:b/>
                <w:bCs/>
                <w:sz w:val="28"/>
                <w:szCs w:val="28"/>
                <w:lang w:val="uk-UA" w:eastAsia="uk-UA"/>
              </w:rPr>
            </w:pPr>
            <w:r w:rsidRPr="0046248E">
              <w:rPr>
                <w:rFonts w:ascii="Times New Roman" w:hAnsi="Times New Roman"/>
                <w:sz w:val="28"/>
                <w:szCs w:val="28"/>
                <w:lang w:val="uk-UA" w:eastAsia="uk-UA"/>
              </w:rPr>
              <w:t>Закони України відповідно до яких розроблена Програма</w:t>
            </w:r>
          </w:p>
        </w:tc>
        <w:tc>
          <w:tcPr>
            <w:tcW w:w="4815" w:type="dxa"/>
          </w:tcPr>
          <w:p w:rsidR="00375659" w:rsidRPr="0046248E" w:rsidRDefault="000D6963" w:rsidP="000D6963">
            <w:pPr>
              <w:spacing w:line="322" w:lineRule="exact"/>
              <w:jc w:val="both"/>
              <w:rPr>
                <w:rFonts w:ascii="Times New Roman" w:hAnsi="Times New Roman"/>
                <w:b/>
                <w:bCs/>
                <w:sz w:val="28"/>
                <w:szCs w:val="28"/>
                <w:lang w:val="uk-UA" w:eastAsia="uk-UA"/>
              </w:rPr>
            </w:pPr>
            <w:r w:rsidRPr="0046248E">
              <w:rPr>
                <w:rFonts w:ascii="Times New Roman" w:hAnsi="Times New Roman" w:cs="Calibri"/>
                <w:sz w:val="28"/>
                <w:lang w:val="uk-UA" w:eastAsia="ru-RU"/>
              </w:rPr>
              <w:t xml:space="preserve">Закон України «Про місцеве самоврядування в Україні», </w:t>
            </w:r>
            <w:r w:rsidRPr="0046248E">
              <w:rPr>
                <w:rFonts w:ascii="Times New Roman" w:hAnsi="Times New Roman"/>
                <w:sz w:val="28"/>
                <w:szCs w:val="28"/>
                <w:lang w:val="uk-UA" w:eastAsia="uk-UA"/>
              </w:rPr>
              <w:t>Бюджетний кодекс України</w:t>
            </w:r>
            <w:r w:rsidR="00375659" w:rsidRPr="0046248E">
              <w:rPr>
                <w:rFonts w:ascii="Times New Roman" w:hAnsi="Times New Roman"/>
                <w:sz w:val="28"/>
                <w:szCs w:val="28"/>
                <w:lang w:val="uk-UA" w:eastAsia="uk-UA"/>
              </w:rPr>
              <w:t xml:space="preserve"> </w:t>
            </w:r>
          </w:p>
        </w:tc>
      </w:tr>
      <w:tr w:rsidR="0046248E" w:rsidRPr="0046248E" w:rsidTr="003639EC">
        <w:tc>
          <w:tcPr>
            <w:tcW w:w="514" w:type="dxa"/>
          </w:tcPr>
          <w:p w:rsidR="00375659" w:rsidRPr="0046248E" w:rsidRDefault="00375659"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4</w:t>
            </w:r>
          </w:p>
        </w:tc>
        <w:tc>
          <w:tcPr>
            <w:tcW w:w="3572" w:type="dxa"/>
          </w:tcPr>
          <w:p w:rsidR="00375659" w:rsidRPr="0046248E" w:rsidRDefault="00375659" w:rsidP="003639EC">
            <w:pPr>
              <w:spacing w:line="322" w:lineRule="exact"/>
              <w:rPr>
                <w:rFonts w:ascii="Times New Roman" w:hAnsi="Times New Roman"/>
                <w:bCs/>
                <w:sz w:val="28"/>
                <w:szCs w:val="28"/>
                <w:lang w:eastAsia="uk-UA"/>
              </w:rPr>
            </w:pPr>
            <w:r w:rsidRPr="0046248E">
              <w:rPr>
                <w:rFonts w:ascii="Times New Roman" w:hAnsi="Times New Roman"/>
                <w:bCs/>
                <w:sz w:val="28"/>
                <w:szCs w:val="28"/>
                <w:lang w:eastAsia="uk-UA"/>
              </w:rPr>
              <w:t>Розробник Програми</w:t>
            </w:r>
          </w:p>
        </w:tc>
        <w:tc>
          <w:tcPr>
            <w:tcW w:w="4815" w:type="dxa"/>
            <w:vAlign w:val="bottom"/>
          </w:tcPr>
          <w:p w:rsidR="00375659" w:rsidRPr="0046248E" w:rsidRDefault="00375659" w:rsidP="00375659">
            <w:pPr>
              <w:spacing w:line="322" w:lineRule="exact"/>
              <w:jc w:val="both"/>
              <w:rPr>
                <w:rFonts w:ascii="Times New Roman" w:hAnsi="Times New Roman"/>
                <w:sz w:val="28"/>
                <w:szCs w:val="28"/>
                <w:lang w:eastAsia="uk-UA"/>
              </w:rPr>
            </w:pPr>
            <w:r w:rsidRPr="0046248E">
              <w:rPr>
                <w:rFonts w:ascii="Times New Roman" w:hAnsi="Times New Roman"/>
                <w:sz w:val="28"/>
                <w:szCs w:val="28"/>
                <w:lang w:val="uk-UA" w:eastAsia="uk-UA"/>
              </w:rPr>
              <w:t>В</w:t>
            </w:r>
            <w:r w:rsidRPr="0046248E">
              <w:rPr>
                <w:rFonts w:ascii="Times New Roman" w:hAnsi="Times New Roman"/>
                <w:sz w:val="28"/>
                <w:szCs w:val="28"/>
                <w:lang w:eastAsia="uk-UA"/>
              </w:rPr>
              <w:t>иконавчий комітет Іркліївської сільської ради Золотоніського району Черкаської області</w:t>
            </w:r>
          </w:p>
        </w:tc>
      </w:tr>
      <w:tr w:rsidR="0046248E" w:rsidRPr="0046248E" w:rsidTr="003639EC">
        <w:trPr>
          <w:trHeight w:val="1017"/>
        </w:trPr>
        <w:tc>
          <w:tcPr>
            <w:tcW w:w="514" w:type="dxa"/>
          </w:tcPr>
          <w:p w:rsidR="00375659" w:rsidRPr="0046248E" w:rsidRDefault="00375659"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5</w:t>
            </w:r>
          </w:p>
        </w:tc>
        <w:tc>
          <w:tcPr>
            <w:tcW w:w="3572" w:type="dxa"/>
          </w:tcPr>
          <w:p w:rsidR="00375659" w:rsidRPr="0046248E" w:rsidRDefault="00375659" w:rsidP="00943790">
            <w:pPr>
              <w:spacing w:line="326" w:lineRule="exact"/>
              <w:rPr>
                <w:rFonts w:ascii="Times New Roman" w:hAnsi="Times New Roman"/>
                <w:bCs/>
                <w:sz w:val="28"/>
                <w:szCs w:val="28"/>
                <w:lang w:eastAsia="uk-UA"/>
              </w:rPr>
            </w:pPr>
            <w:r w:rsidRPr="0046248E">
              <w:rPr>
                <w:rFonts w:ascii="Times New Roman" w:hAnsi="Times New Roman"/>
                <w:sz w:val="28"/>
                <w:szCs w:val="28"/>
                <w:lang w:eastAsia="uk-UA"/>
              </w:rPr>
              <w:t xml:space="preserve">Відповідальний виконавець Програми </w:t>
            </w:r>
          </w:p>
        </w:tc>
        <w:tc>
          <w:tcPr>
            <w:tcW w:w="4815" w:type="dxa"/>
          </w:tcPr>
          <w:p w:rsidR="00375659" w:rsidRPr="0046248E" w:rsidRDefault="00375659" w:rsidP="00943790">
            <w:pPr>
              <w:spacing w:line="317" w:lineRule="exact"/>
              <w:jc w:val="both"/>
              <w:rPr>
                <w:rFonts w:ascii="Times New Roman" w:hAnsi="Times New Roman"/>
                <w:sz w:val="28"/>
                <w:szCs w:val="28"/>
                <w:lang w:eastAsia="uk-UA"/>
              </w:rPr>
            </w:pPr>
            <w:r w:rsidRPr="0046248E">
              <w:rPr>
                <w:rFonts w:ascii="Times New Roman" w:hAnsi="Times New Roman"/>
                <w:sz w:val="28"/>
                <w:szCs w:val="28"/>
                <w:lang w:val="uk-UA" w:eastAsia="uk-UA"/>
              </w:rPr>
              <w:t>В</w:t>
            </w:r>
            <w:r w:rsidRPr="0046248E">
              <w:rPr>
                <w:rFonts w:ascii="Times New Roman" w:hAnsi="Times New Roman"/>
                <w:sz w:val="28"/>
                <w:szCs w:val="28"/>
                <w:lang w:eastAsia="uk-UA"/>
              </w:rPr>
              <w:t>иконавчий комітет Іркліївської сільської ради Золотоніського району Черкаської області</w:t>
            </w:r>
          </w:p>
        </w:tc>
      </w:tr>
      <w:tr w:rsidR="0046248E" w:rsidRPr="0046248E" w:rsidTr="003639EC">
        <w:tc>
          <w:tcPr>
            <w:tcW w:w="514" w:type="dxa"/>
          </w:tcPr>
          <w:p w:rsidR="00375659" w:rsidRPr="0046248E" w:rsidRDefault="00872262"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6</w:t>
            </w:r>
          </w:p>
        </w:tc>
        <w:tc>
          <w:tcPr>
            <w:tcW w:w="3572" w:type="dxa"/>
          </w:tcPr>
          <w:p w:rsidR="00375659" w:rsidRPr="0046248E" w:rsidRDefault="00375659" w:rsidP="003639EC">
            <w:pPr>
              <w:spacing w:line="326" w:lineRule="exact"/>
              <w:ind w:left="145"/>
              <w:rPr>
                <w:rFonts w:ascii="Times New Roman" w:hAnsi="Times New Roman"/>
                <w:sz w:val="28"/>
                <w:szCs w:val="28"/>
                <w:lang w:eastAsia="uk-UA"/>
              </w:rPr>
            </w:pPr>
            <w:r w:rsidRPr="0046248E">
              <w:rPr>
                <w:rFonts w:ascii="Times New Roman" w:hAnsi="Times New Roman"/>
                <w:sz w:val="28"/>
                <w:szCs w:val="28"/>
                <w:lang w:eastAsia="uk-UA"/>
              </w:rPr>
              <w:t xml:space="preserve">Учасники </w:t>
            </w:r>
            <w:r w:rsidRPr="0046248E">
              <w:rPr>
                <w:rFonts w:ascii="Times New Roman" w:hAnsi="Times New Roman"/>
                <w:sz w:val="28"/>
                <w:szCs w:val="28"/>
                <w:lang w:val="uk-UA" w:eastAsia="uk-UA"/>
              </w:rPr>
              <w:t xml:space="preserve"> </w:t>
            </w:r>
            <w:r w:rsidRPr="0046248E">
              <w:rPr>
                <w:rFonts w:ascii="Times New Roman" w:hAnsi="Times New Roman"/>
                <w:sz w:val="28"/>
                <w:szCs w:val="28"/>
                <w:lang w:eastAsia="uk-UA"/>
              </w:rPr>
              <w:t>Програми</w:t>
            </w:r>
          </w:p>
        </w:tc>
        <w:tc>
          <w:tcPr>
            <w:tcW w:w="4815" w:type="dxa"/>
          </w:tcPr>
          <w:p w:rsidR="00375659" w:rsidRPr="0046248E" w:rsidRDefault="00375659" w:rsidP="000D6963">
            <w:pPr>
              <w:spacing w:after="300" w:line="317" w:lineRule="exact"/>
              <w:jc w:val="both"/>
              <w:rPr>
                <w:rFonts w:ascii="Times New Roman" w:hAnsi="Times New Roman"/>
                <w:sz w:val="28"/>
                <w:szCs w:val="28"/>
                <w:lang w:eastAsia="uk-UA"/>
              </w:rPr>
            </w:pPr>
            <w:r w:rsidRPr="0046248E">
              <w:rPr>
                <w:rFonts w:ascii="Times New Roman" w:hAnsi="Times New Roman"/>
                <w:sz w:val="28"/>
                <w:szCs w:val="28"/>
                <w:lang w:val="uk-UA" w:eastAsia="uk-UA"/>
              </w:rPr>
              <w:t xml:space="preserve"> В</w:t>
            </w:r>
            <w:r w:rsidRPr="0046248E">
              <w:rPr>
                <w:rFonts w:ascii="Times New Roman" w:hAnsi="Times New Roman"/>
                <w:sz w:val="28"/>
                <w:szCs w:val="28"/>
                <w:lang w:eastAsia="uk-UA"/>
              </w:rPr>
              <w:t>иконавчий комітет Іркліївської сільської ради</w:t>
            </w:r>
            <w:r w:rsidR="00A43CEC" w:rsidRPr="0046248E">
              <w:rPr>
                <w:rFonts w:ascii="Times New Roman" w:hAnsi="Times New Roman"/>
                <w:sz w:val="28"/>
                <w:szCs w:val="28"/>
                <w:lang w:val="uk-UA" w:eastAsia="uk-UA"/>
              </w:rPr>
              <w:t xml:space="preserve"> Золотоніського району</w:t>
            </w:r>
            <w:r w:rsidR="00872262" w:rsidRPr="0046248E">
              <w:rPr>
                <w:rFonts w:ascii="Times New Roman" w:hAnsi="Times New Roman"/>
                <w:sz w:val="28"/>
                <w:szCs w:val="28"/>
                <w:lang w:val="uk-UA" w:eastAsia="uk-UA"/>
              </w:rPr>
              <w:t xml:space="preserve"> Черкаської області</w:t>
            </w:r>
            <w:r w:rsidRPr="0046248E">
              <w:rPr>
                <w:rFonts w:ascii="Times New Roman" w:hAnsi="Times New Roman"/>
                <w:sz w:val="28"/>
                <w:szCs w:val="28"/>
                <w:lang w:val="uk-UA" w:eastAsia="uk-UA"/>
              </w:rPr>
              <w:t>, Золотоніська</w:t>
            </w:r>
            <w:r w:rsidR="00872262" w:rsidRPr="0046248E">
              <w:rPr>
                <w:rFonts w:ascii="Times New Roman" w:hAnsi="Times New Roman"/>
                <w:sz w:val="28"/>
                <w:szCs w:val="28"/>
                <w:lang w:val="uk-UA" w:eastAsia="uk-UA"/>
              </w:rPr>
              <w:t xml:space="preserve"> районна</w:t>
            </w:r>
            <w:r w:rsidRPr="0046248E">
              <w:rPr>
                <w:rFonts w:ascii="Times New Roman" w:hAnsi="Times New Roman"/>
                <w:sz w:val="28"/>
                <w:szCs w:val="28"/>
                <w:lang w:val="uk-UA" w:eastAsia="uk-UA"/>
              </w:rPr>
              <w:t xml:space="preserve"> </w:t>
            </w:r>
            <w:r w:rsidR="000D6963" w:rsidRPr="0046248E">
              <w:rPr>
                <w:rFonts w:ascii="Times New Roman" w:hAnsi="Times New Roman"/>
                <w:sz w:val="28"/>
                <w:szCs w:val="28"/>
                <w:lang w:val="uk-UA" w:eastAsia="uk-UA"/>
              </w:rPr>
              <w:t>рада</w:t>
            </w:r>
            <w:r w:rsidRPr="0046248E">
              <w:rPr>
                <w:rFonts w:ascii="Times New Roman" w:hAnsi="Times New Roman"/>
                <w:sz w:val="28"/>
                <w:szCs w:val="28"/>
                <w:lang w:eastAsia="uk-UA"/>
              </w:rPr>
              <w:t xml:space="preserve"> </w:t>
            </w:r>
          </w:p>
        </w:tc>
      </w:tr>
      <w:tr w:rsidR="0046248E" w:rsidRPr="0046248E" w:rsidTr="003639EC">
        <w:tc>
          <w:tcPr>
            <w:tcW w:w="514" w:type="dxa"/>
          </w:tcPr>
          <w:p w:rsidR="00375659" w:rsidRPr="0046248E" w:rsidRDefault="00872262"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7</w:t>
            </w:r>
          </w:p>
        </w:tc>
        <w:tc>
          <w:tcPr>
            <w:tcW w:w="3572" w:type="dxa"/>
          </w:tcPr>
          <w:p w:rsidR="00375659" w:rsidRPr="0046248E" w:rsidRDefault="00375659" w:rsidP="003639EC">
            <w:pPr>
              <w:spacing w:line="322" w:lineRule="exact"/>
              <w:jc w:val="both"/>
              <w:rPr>
                <w:rFonts w:ascii="Times New Roman" w:hAnsi="Times New Roman"/>
                <w:bCs/>
                <w:sz w:val="28"/>
                <w:szCs w:val="28"/>
                <w:lang w:eastAsia="uk-UA"/>
              </w:rPr>
            </w:pPr>
            <w:r w:rsidRPr="0046248E">
              <w:rPr>
                <w:rFonts w:ascii="Times New Roman" w:hAnsi="Times New Roman"/>
                <w:bCs/>
                <w:sz w:val="28"/>
                <w:szCs w:val="28"/>
                <w:lang w:eastAsia="uk-UA"/>
              </w:rPr>
              <w:t>Термін реалізації програми</w:t>
            </w:r>
          </w:p>
        </w:tc>
        <w:tc>
          <w:tcPr>
            <w:tcW w:w="4815" w:type="dxa"/>
          </w:tcPr>
          <w:p w:rsidR="00375659" w:rsidRPr="0046248E" w:rsidRDefault="00375659" w:rsidP="003639EC">
            <w:pPr>
              <w:spacing w:line="322" w:lineRule="exact"/>
              <w:rPr>
                <w:rFonts w:ascii="Times New Roman" w:hAnsi="Times New Roman"/>
                <w:sz w:val="28"/>
                <w:szCs w:val="28"/>
                <w:lang w:val="uk-UA" w:eastAsia="uk-UA"/>
              </w:rPr>
            </w:pPr>
            <w:r w:rsidRPr="0046248E">
              <w:rPr>
                <w:rFonts w:ascii="Times New Roman" w:hAnsi="Times New Roman"/>
                <w:sz w:val="28"/>
                <w:szCs w:val="28"/>
                <w:lang w:eastAsia="uk-UA"/>
              </w:rPr>
              <w:t>202</w:t>
            </w:r>
            <w:r w:rsidR="00A43CEC" w:rsidRPr="0046248E">
              <w:rPr>
                <w:rFonts w:ascii="Times New Roman" w:hAnsi="Times New Roman"/>
                <w:sz w:val="28"/>
                <w:szCs w:val="28"/>
                <w:lang w:val="uk-UA" w:eastAsia="uk-UA"/>
              </w:rPr>
              <w:t>5</w:t>
            </w:r>
            <w:r w:rsidRPr="0046248E">
              <w:rPr>
                <w:rFonts w:ascii="Times New Roman" w:hAnsi="Times New Roman"/>
                <w:sz w:val="28"/>
                <w:szCs w:val="28"/>
                <w:lang w:eastAsia="uk-UA"/>
              </w:rPr>
              <w:t xml:space="preserve"> </w:t>
            </w:r>
            <w:r w:rsidR="00872262" w:rsidRPr="0046248E">
              <w:rPr>
                <w:rFonts w:ascii="Times New Roman" w:hAnsi="Times New Roman"/>
                <w:sz w:val="28"/>
                <w:szCs w:val="28"/>
                <w:lang w:val="uk-UA" w:eastAsia="uk-UA"/>
              </w:rPr>
              <w:t>рік</w:t>
            </w:r>
          </w:p>
          <w:p w:rsidR="00375659" w:rsidRPr="0046248E" w:rsidRDefault="00375659" w:rsidP="003639EC">
            <w:pPr>
              <w:spacing w:line="322" w:lineRule="exact"/>
              <w:rPr>
                <w:rFonts w:ascii="Times New Roman" w:hAnsi="Times New Roman"/>
                <w:b/>
                <w:bCs/>
                <w:sz w:val="28"/>
                <w:szCs w:val="28"/>
                <w:lang w:eastAsia="uk-UA"/>
              </w:rPr>
            </w:pPr>
          </w:p>
        </w:tc>
      </w:tr>
      <w:tr w:rsidR="0046248E" w:rsidRPr="0046248E" w:rsidTr="00375659">
        <w:tc>
          <w:tcPr>
            <w:tcW w:w="514" w:type="dxa"/>
          </w:tcPr>
          <w:p w:rsidR="00375659" w:rsidRPr="0046248E" w:rsidRDefault="00DE5C79"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8</w:t>
            </w:r>
          </w:p>
        </w:tc>
        <w:tc>
          <w:tcPr>
            <w:tcW w:w="3572" w:type="dxa"/>
          </w:tcPr>
          <w:p w:rsidR="00375659" w:rsidRPr="0046248E" w:rsidRDefault="00375659" w:rsidP="003639EC">
            <w:pPr>
              <w:spacing w:line="322" w:lineRule="exact"/>
              <w:jc w:val="both"/>
              <w:rPr>
                <w:rFonts w:ascii="Times New Roman" w:hAnsi="Times New Roman"/>
                <w:bCs/>
                <w:sz w:val="28"/>
                <w:szCs w:val="28"/>
                <w:lang w:eastAsia="uk-UA"/>
              </w:rPr>
            </w:pPr>
            <w:r w:rsidRPr="0046248E">
              <w:rPr>
                <w:rFonts w:ascii="Times New Roman" w:hAnsi="Times New Roman"/>
                <w:sz w:val="28"/>
                <w:szCs w:val="28"/>
                <w:shd w:val="clear" w:color="auto" w:fill="FFFFFF"/>
                <w:lang w:eastAsia="uk-UA"/>
              </w:rPr>
              <w:t>Загальний обсяг фінансових ресурсів, необхідних для реалізації Програми, всього</w:t>
            </w:r>
          </w:p>
        </w:tc>
        <w:tc>
          <w:tcPr>
            <w:tcW w:w="4815" w:type="dxa"/>
            <w:shd w:val="clear" w:color="auto" w:fill="FFFFFF"/>
          </w:tcPr>
          <w:p w:rsidR="00375659" w:rsidRPr="0046248E" w:rsidRDefault="00375659" w:rsidP="003639EC">
            <w:pPr>
              <w:tabs>
                <w:tab w:val="left" w:pos="1560"/>
              </w:tabs>
              <w:spacing w:line="322" w:lineRule="exact"/>
              <w:jc w:val="both"/>
              <w:rPr>
                <w:rFonts w:ascii="Times New Roman" w:hAnsi="Times New Roman"/>
                <w:b/>
                <w:bCs/>
                <w:sz w:val="28"/>
                <w:szCs w:val="28"/>
                <w:lang w:eastAsia="uk-UA"/>
              </w:rPr>
            </w:pPr>
            <w:r w:rsidRPr="0046248E">
              <w:rPr>
                <w:rFonts w:ascii="Times New Roman" w:hAnsi="Times New Roman"/>
                <w:sz w:val="28"/>
                <w:szCs w:val="28"/>
                <w:lang w:eastAsia="uk-UA"/>
              </w:rPr>
              <w:t>Визначатиметься, враховуючи фінансову спроможність бюджету</w:t>
            </w:r>
            <w:r w:rsidRPr="0046248E">
              <w:rPr>
                <w:rFonts w:ascii="Times New Roman" w:hAnsi="Times New Roman"/>
                <w:sz w:val="28"/>
                <w:szCs w:val="28"/>
                <w:lang w:val="uk-UA" w:eastAsia="uk-UA"/>
              </w:rPr>
              <w:t xml:space="preserve"> Іркліївської сільської територіальної громади</w:t>
            </w:r>
            <w:r w:rsidRPr="0046248E">
              <w:rPr>
                <w:rFonts w:ascii="Times New Roman" w:hAnsi="Times New Roman"/>
                <w:sz w:val="28"/>
                <w:szCs w:val="28"/>
                <w:lang w:eastAsia="uk-UA"/>
              </w:rPr>
              <w:t xml:space="preserve"> на підставі обґрунтованих розрахунків, поданих </w:t>
            </w:r>
            <w:r w:rsidRPr="0046248E">
              <w:rPr>
                <w:rFonts w:ascii="Times New Roman" w:hAnsi="Times New Roman"/>
                <w:sz w:val="28"/>
                <w:szCs w:val="28"/>
                <w:lang w:val="uk-UA" w:eastAsia="uk-UA"/>
              </w:rPr>
              <w:t xml:space="preserve">відповідальним </w:t>
            </w:r>
            <w:r w:rsidRPr="0046248E">
              <w:rPr>
                <w:rFonts w:ascii="Times New Roman" w:hAnsi="Times New Roman"/>
                <w:sz w:val="28"/>
                <w:szCs w:val="28"/>
                <w:lang w:eastAsia="uk-UA"/>
              </w:rPr>
              <w:t>виконавц</w:t>
            </w:r>
            <w:r w:rsidRPr="0046248E">
              <w:rPr>
                <w:rFonts w:ascii="Times New Roman" w:hAnsi="Times New Roman"/>
                <w:sz w:val="28"/>
                <w:szCs w:val="28"/>
                <w:lang w:val="uk-UA" w:eastAsia="uk-UA"/>
              </w:rPr>
              <w:t>ем</w:t>
            </w:r>
            <w:r w:rsidRPr="0046248E">
              <w:rPr>
                <w:rFonts w:ascii="Times New Roman" w:hAnsi="Times New Roman"/>
                <w:sz w:val="28"/>
                <w:szCs w:val="28"/>
                <w:lang w:eastAsia="uk-UA"/>
              </w:rPr>
              <w:t xml:space="preserve"> Програми</w:t>
            </w:r>
            <w:r w:rsidRPr="0046248E">
              <w:rPr>
                <w:rFonts w:ascii="Times New Roman" w:hAnsi="Times New Roman"/>
                <w:b/>
                <w:bCs/>
                <w:sz w:val="28"/>
                <w:szCs w:val="28"/>
                <w:lang w:eastAsia="uk-UA"/>
              </w:rPr>
              <w:tab/>
            </w:r>
          </w:p>
        </w:tc>
      </w:tr>
      <w:tr w:rsidR="00375659" w:rsidRPr="0046248E" w:rsidTr="003639EC">
        <w:tc>
          <w:tcPr>
            <w:tcW w:w="514" w:type="dxa"/>
          </w:tcPr>
          <w:p w:rsidR="00375659" w:rsidRPr="0046248E" w:rsidRDefault="00DE5C79" w:rsidP="003639EC">
            <w:pPr>
              <w:spacing w:line="322" w:lineRule="exact"/>
              <w:jc w:val="center"/>
              <w:rPr>
                <w:rFonts w:ascii="Times New Roman" w:hAnsi="Times New Roman"/>
                <w:bCs/>
                <w:sz w:val="28"/>
                <w:szCs w:val="28"/>
                <w:lang w:val="uk-UA" w:eastAsia="uk-UA"/>
              </w:rPr>
            </w:pPr>
            <w:r w:rsidRPr="0046248E">
              <w:rPr>
                <w:rFonts w:ascii="Times New Roman" w:hAnsi="Times New Roman"/>
                <w:bCs/>
                <w:sz w:val="28"/>
                <w:szCs w:val="28"/>
                <w:lang w:val="uk-UA" w:eastAsia="uk-UA"/>
              </w:rPr>
              <w:t>9</w:t>
            </w:r>
          </w:p>
        </w:tc>
        <w:tc>
          <w:tcPr>
            <w:tcW w:w="3572" w:type="dxa"/>
          </w:tcPr>
          <w:p w:rsidR="00375659" w:rsidRPr="0046248E" w:rsidRDefault="00375659" w:rsidP="003639EC">
            <w:pPr>
              <w:spacing w:line="322" w:lineRule="exact"/>
              <w:jc w:val="both"/>
              <w:rPr>
                <w:rFonts w:ascii="Times New Roman" w:hAnsi="Times New Roman"/>
                <w:bCs/>
                <w:sz w:val="28"/>
                <w:szCs w:val="28"/>
                <w:lang w:eastAsia="uk-UA"/>
              </w:rPr>
            </w:pPr>
            <w:r w:rsidRPr="0046248E">
              <w:rPr>
                <w:rFonts w:ascii="Times New Roman" w:hAnsi="Times New Roman"/>
                <w:sz w:val="28"/>
                <w:szCs w:val="28"/>
                <w:shd w:val="clear" w:color="auto" w:fill="FFFFFF"/>
                <w:lang w:eastAsia="uk-UA"/>
              </w:rPr>
              <w:t>Основні джерела фінансування Програми</w:t>
            </w:r>
          </w:p>
        </w:tc>
        <w:tc>
          <w:tcPr>
            <w:tcW w:w="4815" w:type="dxa"/>
          </w:tcPr>
          <w:p w:rsidR="00375659" w:rsidRPr="0046248E" w:rsidRDefault="00375659" w:rsidP="003639EC">
            <w:pPr>
              <w:tabs>
                <w:tab w:val="left" w:pos="1560"/>
              </w:tabs>
              <w:spacing w:line="322" w:lineRule="exact"/>
              <w:jc w:val="both"/>
              <w:rPr>
                <w:rFonts w:ascii="Times New Roman" w:hAnsi="Times New Roman"/>
                <w:b/>
                <w:bCs/>
                <w:sz w:val="28"/>
                <w:szCs w:val="28"/>
                <w:lang w:eastAsia="uk-UA"/>
              </w:rPr>
            </w:pPr>
            <w:r w:rsidRPr="0046248E">
              <w:rPr>
                <w:rFonts w:ascii="Times New Roman" w:hAnsi="Times New Roman"/>
                <w:sz w:val="28"/>
                <w:szCs w:val="28"/>
                <w:shd w:val="clear" w:color="auto" w:fill="FFFFFF"/>
                <w:lang w:eastAsia="uk-UA"/>
              </w:rPr>
              <w:t>Сільський бюджет</w:t>
            </w:r>
            <w:r w:rsidRPr="0046248E">
              <w:rPr>
                <w:rFonts w:ascii="Times New Roman" w:hAnsi="Times New Roman"/>
                <w:sz w:val="28"/>
                <w:szCs w:val="28"/>
                <w:lang w:eastAsia="uk-UA"/>
              </w:rPr>
              <w:t xml:space="preserve"> Іркліївської сільської </w:t>
            </w:r>
            <w:r w:rsidRPr="0046248E">
              <w:rPr>
                <w:rFonts w:ascii="Times New Roman" w:hAnsi="Times New Roman"/>
                <w:sz w:val="28"/>
                <w:szCs w:val="28"/>
                <w:lang w:val="uk-UA" w:eastAsia="uk-UA"/>
              </w:rPr>
              <w:t>територіальної громади</w:t>
            </w:r>
            <w:r w:rsidRPr="0046248E">
              <w:rPr>
                <w:rFonts w:ascii="Times New Roman" w:hAnsi="Times New Roman"/>
                <w:sz w:val="28"/>
                <w:szCs w:val="28"/>
                <w:lang w:eastAsia="uk-UA"/>
              </w:rPr>
              <w:t>,</w:t>
            </w:r>
            <w:r w:rsidRPr="0046248E">
              <w:rPr>
                <w:rFonts w:ascii="Times New Roman" w:hAnsi="Times New Roman"/>
                <w:sz w:val="28"/>
                <w:szCs w:val="28"/>
                <w:shd w:val="clear" w:color="auto" w:fill="FFFFFF"/>
                <w:lang w:eastAsia="uk-UA"/>
              </w:rPr>
              <w:t xml:space="preserve"> інші джерела не заборонені законодавством</w:t>
            </w:r>
          </w:p>
        </w:tc>
      </w:tr>
    </w:tbl>
    <w:p w:rsidR="00375659" w:rsidRPr="0046248E" w:rsidRDefault="00375659" w:rsidP="00375659">
      <w:pPr>
        <w:autoSpaceDE w:val="0"/>
        <w:autoSpaceDN w:val="0"/>
        <w:adjustRightInd w:val="0"/>
        <w:spacing w:after="0"/>
        <w:ind w:firstLine="709"/>
        <w:jc w:val="center"/>
        <w:rPr>
          <w:rFonts w:ascii="Times New Roman" w:hAnsi="Times New Roman"/>
          <w:b/>
          <w:bCs/>
          <w:sz w:val="28"/>
          <w:szCs w:val="28"/>
          <w:lang w:eastAsia="uk-UA"/>
        </w:rPr>
      </w:pPr>
    </w:p>
    <w:p w:rsidR="000D6963" w:rsidRPr="0046248E" w:rsidRDefault="000D6963" w:rsidP="00152AA2">
      <w:pPr>
        <w:autoSpaceDE w:val="0"/>
        <w:autoSpaceDN w:val="0"/>
        <w:spacing w:after="0" w:line="240" w:lineRule="auto"/>
        <w:rPr>
          <w:rFonts w:ascii="Times New Roman" w:hAnsi="Times New Roman"/>
          <w:b/>
          <w:sz w:val="28"/>
          <w:szCs w:val="28"/>
          <w:lang w:val="uk-UA" w:eastAsia="ru-RU"/>
        </w:rPr>
      </w:pPr>
      <w:bookmarkStart w:id="2" w:name="z1"/>
      <w:bookmarkEnd w:id="2"/>
    </w:p>
    <w:p w:rsidR="00152AA2" w:rsidRPr="0046248E" w:rsidRDefault="00152AA2" w:rsidP="00152AA2">
      <w:pPr>
        <w:autoSpaceDE w:val="0"/>
        <w:autoSpaceDN w:val="0"/>
        <w:spacing w:after="0" w:line="240" w:lineRule="auto"/>
        <w:rPr>
          <w:rFonts w:ascii="Times New Roman" w:hAnsi="Times New Roman"/>
          <w:b/>
          <w:sz w:val="28"/>
          <w:szCs w:val="28"/>
          <w:lang w:val="uk-UA" w:eastAsia="ru-RU"/>
        </w:rPr>
      </w:pPr>
    </w:p>
    <w:p w:rsidR="00152AA2" w:rsidRPr="0046248E" w:rsidRDefault="00152AA2" w:rsidP="00152AA2">
      <w:pPr>
        <w:autoSpaceDE w:val="0"/>
        <w:autoSpaceDN w:val="0"/>
        <w:spacing w:after="0" w:line="240" w:lineRule="auto"/>
        <w:rPr>
          <w:rFonts w:ascii="Times New Roman" w:hAnsi="Times New Roman"/>
          <w:b/>
          <w:sz w:val="28"/>
          <w:szCs w:val="28"/>
          <w:lang w:val="uk-UA" w:eastAsia="ru-RU"/>
        </w:rPr>
      </w:pPr>
    </w:p>
    <w:p w:rsidR="00152AA2" w:rsidRPr="0046248E" w:rsidRDefault="00152AA2" w:rsidP="00152AA2">
      <w:pPr>
        <w:autoSpaceDE w:val="0"/>
        <w:autoSpaceDN w:val="0"/>
        <w:spacing w:after="0" w:line="240" w:lineRule="auto"/>
        <w:rPr>
          <w:rFonts w:ascii="Times New Roman" w:hAnsi="Times New Roman"/>
          <w:b/>
          <w:sz w:val="28"/>
          <w:szCs w:val="28"/>
          <w:lang w:val="uk-UA" w:eastAsia="ru-RU"/>
        </w:rPr>
      </w:pPr>
    </w:p>
    <w:p w:rsidR="00DE5C79" w:rsidRPr="0046248E" w:rsidRDefault="00DE5C79" w:rsidP="00152AA2">
      <w:pPr>
        <w:autoSpaceDE w:val="0"/>
        <w:autoSpaceDN w:val="0"/>
        <w:spacing w:after="0" w:line="240" w:lineRule="auto"/>
        <w:rPr>
          <w:rFonts w:ascii="Times New Roman" w:hAnsi="Times New Roman"/>
          <w:b/>
          <w:sz w:val="28"/>
          <w:szCs w:val="28"/>
          <w:lang w:val="uk-UA" w:eastAsia="ru-RU"/>
        </w:rPr>
      </w:pPr>
    </w:p>
    <w:p w:rsidR="00E86243" w:rsidRPr="0046248E" w:rsidRDefault="00E86243" w:rsidP="00152AA2">
      <w:pPr>
        <w:autoSpaceDE w:val="0"/>
        <w:autoSpaceDN w:val="0"/>
        <w:spacing w:after="0" w:line="240" w:lineRule="auto"/>
        <w:rPr>
          <w:rFonts w:ascii="Times New Roman" w:hAnsi="Times New Roman"/>
          <w:b/>
          <w:sz w:val="28"/>
          <w:szCs w:val="28"/>
          <w:lang w:val="uk-UA" w:eastAsia="ru-RU"/>
        </w:rPr>
      </w:pPr>
    </w:p>
    <w:p w:rsidR="00E86243" w:rsidRPr="0046248E" w:rsidRDefault="00E86243" w:rsidP="00152AA2">
      <w:pPr>
        <w:autoSpaceDE w:val="0"/>
        <w:autoSpaceDN w:val="0"/>
        <w:spacing w:after="0" w:line="240" w:lineRule="auto"/>
        <w:rPr>
          <w:rFonts w:ascii="Times New Roman" w:hAnsi="Times New Roman"/>
          <w:b/>
          <w:sz w:val="28"/>
          <w:szCs w:val="28"/>
          <w:lang w:val="uk-UA" w:eastAsia="ru-RU"/>
        </w:rPr>
      </w:pPr>
    </w:p>
    <w:p w:rsidR="00152AA2" w:rsidRPr="0046248E" w:rsidRDefault="00A25282" w:rsidP="00152AA2">
      <w:pPr>
        <w:spacing w:before="240" w:after="120" w:line="240" w:lineRule="auto"/>
        <w:jc w:val="center"/>
        <w:rPr>
          <w:rFonts w:ascii="Times New Roman" w:hAnsi="Times New Roman"/>
          <w:b/>
          <w:sz w:val="28"/>
          <w:szCs w:val="28"/>
          <w:lang w:val="uk-UA"/>
        </w:rPr>
      </w:pPr>
      <w:r w:rsidRPr="0046248E">
        <w:rPr>
          <w:rFonts w:ascii="Times New Roman" w:hAnsi="Times New Roman"/>
          <w:b/>
          <w:sz w:val="28"/>
          <w:szCs w:val="28"/>
          <w:lang w:val="uk-UA"/>
        </w:rPr>
        <w:t>І</w:t>
      </w:r>
      <w:r w:rsidR="009446C1" w:rsidRPr="0046248E">
        <w:rPr>
          <w:rFonts w:ascii="Times New Roman" w:hAnsi="Times New Roman"/>
          <w:b/>
          <w:sz w:val="28"/>
          <w:szCs w:val="28"/>
          <w:lang w:val="uk-UA"/>
        </w:rPr>
        <w:t xml:space="preserve">. </w:t>
      </w:r>
      <w:r w:rsidR="00152AA2" w:rsidRPr="0046248E">
        <w:rPr>
          <w:rFonts w:ascii="Times New Roman" w:hAnsi="Times New Roman"/>
          <w:b/>
          <w:sz w:val="28"/>
          <w:szCs w:val="28"/>
          <w:lang w:val="uk-UA"/>
        </w:rPr>
        <w:t>Загальні положення</w:t>
      </w:r>
    </w:p>
    <w:p w:rsidR="009446C1" w:rsidRPr="0046248E" w:rsidRDefault="009446C1" w:rsidP="009446C1">
      <w:pPr>
        <w:spacing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Програма фінансової п</w:t>
      </w:r>
      <w:r w:rsidR="009A624F" w:rsidRPr="0046248E">
        <w:rPr>
          <w:rFonts w:ascii="Times New Roman" w:hAnsi="Times New Roman"/>
          <w:sz w:val="28"/>
          <w:szCs w:val="28"/>
          <w:lang w:val="uk-UA"/>
        </w:rPr>
        <w:t>ідтримки діяльності Золотоніської</w:t>
      </w:r>
      <w:r w:rsidR="00A43CEC" w:rsidRPr="0046248E">
        <w:rPr>
          <w:rFonts w:ascii="Times New Roman" w:hAnsi="Times New Roman"/>
          <w:sz w:val="28"/>
          <w:szCs w:val="28"/>
          <w:lang w:val="uk-UA"/>
        </w:rPr>
        <w:t xml:space="preserve"> районної ради на 2025</w:t>
      </w:r>
      <w:r w:rsidRPr="0046248E">
        <w:rPr>
          <w:rFonts w:ascii="Times New Roman" w:hAnsi="Times New Roman"/>
          <w:sz w:val="28"/>
          <w:szCs w:val="28"/>
          <w:lang w:val="uk-UA"/>
        </w:rPr>
        <w:t xml:space="preserve"> рік розроблена відповідно до</w:t>
      </w:r>
      <w:r w:rsidR="00A25282" w:rsidRPr="0046248E">
        <w:rPr>
          <w:rFonts w:ascii="Times New Roman" w:hAnsi="Times New Roman"/>
          <w:sz w:val="28"/>
          <w:szCs w:val="28"/>
          <w:lang w:val="uk-UA"/>
        </w:rPr>
        <w:t xml:space="preserve"> Закону України «Про місцеве самоврядування в Україні» та </w:t>
      </w:r>
      <w:r w:rsidRPr="0046248E">
        <w:rPr>
          <w:rFonts w:ascii="Times New Roman" w:hAnsi="Times New Roman"/>
          <w:sz w:val="28"/>
          <w:szCs w:val="28"/>
          <w:lang w:val="uk-UA"/>
        </w:rPr>
        <w:t xml:space="preserve"> Бюджетного Кодексу України</w:t>
      </w:r>
      <w:r w:rsidR="00A25282" w:rsidRPr="0046248E">
        <w:rPr>
          <w:rFonts w:ascii="Times New Roman" w:hAnsi="Times New Roman"/>
          <w:sz w:val="28"/>
          <w:szCs w:val="28"/>
          <w:lang w:val="uk-UA"/>
        </w:rPr>
        <w:t>,</w:t>
      </w:r>
      <w:r w:rsidR="00A25282" w:rsidRPr="0046248E">
        <w:rPr>
          <w:rFonts w:ascii="Times New Roman" w:hAnsi="Times New Roman"/>
          <w:sz w:val="28"/>
          <w:szCs w:val="28"/>
          <w:lang w:val="uk-UA" w:eastAsia="uk-UA"/>
        </w:rPr>
        <w:t xml:space="preserve"> з урахуванням Указу Президента України від 30 серпня 2001 року №749/2001 «Про державну підтримку розвитку місцевого самоврядування в Україні». Програма спрямована на подальший розвиток місцевого самоврядування, як важливої складової становлення громадянського суспільства.</w:t>
      </w:r>
    </w:p>
    <w:p w:rsidR="009446C1" w:rsidRPr="0046248E" w:rsidRDefault="009446C1" w:rsidP="009446C1">
      <w:pPr>
        <w:spacing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Прийняття та реалізація Законів України «Про внесення змін до Бюджетного Кодексу України» та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обмежили джерела наповнення районного бюджету.</w:t>
      </w:r>
    </w:p>
    <w:p w:rsidR="00D11A2D" w:rsidRPr="0046248E" w:rsidRDefault="00D11A2D" w:rsidP="009A624F">
      <w:pPr>
        <w:pStyle w:val="20"/>
        <w:shd w:val="clear" w:color="auto" w:fill="auto"/>
        <w:spacing w:before="0" w:after="0"/>
        <w:ind w:right="50" w:firstLine="820"/>
      </w:pPr>
      <w:r w:rsidRPr="0046248E">
        <w:t>Реформа децентралізації незавершена повністю. Необхідно ще багато працювати на місцевому та субрегіональному рівні, на рівні тих районів, які наразі утворені. Районні ради ніби і мають повноваження, визначені Конституцією, але вони не підкріплені фінансово. Є певна правова невизначеність, проблематика з приводу фінансування районних рад.</w:t>
      </w:r>
    </w:p>
    <w:p w:rsidR="009A624F" w:rsidRPr="0046248E" w:rsidRDefault="009A624F" w:rsidP="009A624F">
      <w:pPr>
        <w:pStyle w:val="20"/>
        <w:shd w:val="clear" w:color="auto" w:fill="auto"/>
        <w:tabs>
          <w:tab w:val="left" w:pos="4512"/>
          <w:tab w:val="left" w:pos="6019"/>
          <w:tab w:val="left" w:pos="8136"/>
        </w:tabs>
        <w:spacing w:before="0" w:after="0"/>
        <w:ind w:right="50" w:firstLine="820"/>
      </w:pPr>
      <w:r w:rsidRPr="0046248E">
        <w:t>На сьогодні в Україні здійснюється низка заходів, спрямованих на здійснення комплексного реформування системи організації влади на місцевому рівні, включаючи питання</w:t>
      </w:r>
      <w:r w:rsidRPr="0046248E">
        <w:tab/>
        <w:t>регіонального розвитку, адміні-стративно-територіальної реформи, реформи місцевого самоврядування, покращення умов для реалізації прав і свобод людини і громадянина на місцевому рівні, створення правових та матеріально- фінансових засад трансформаційних процесів. Такі реформи набувають пріоритетного значення на шляху євроінтеграції України для зміцнення правових засад громадянського суспільства, поглиблення демократизації публічного управління. При цьому вони мають забезпечувати поступальний розвиток країни та окремих регіонів, враховувати започатковану у державі адміністративну реформу та напрями здійснення перетворень, визначені законодавчими актами, актами Президента України та Кабінету Міністрів України.</w:t>
      </w:r>
    </w:p>
    <w:p w:rsidR="00E86243" w:rsidRPr="0046248E" w:rsidRDefault="00E86243" w:rsidP="00A328DE">
      <w:pPr>
        <w:pStyle w:val="20"/>
        <w:shd w:val="clear" w:color="auto" w:fill="auto"/>
        <w:tabs>
          <w:tab w:val="left" w:pos="4512"/>
          <w:tab w:val="left" w:pos="6019"/>
          <w:tab w:val="left" w:pos="8136"/>
        </w:tabs>
        <w:spacing w:before="0" w:after="0"/>
        <w:ind w:right="50"/>
      </w:pPr>
    </w:p>
    <w:p w:rsidR="009A624F" w:rsidRPr="0046248E" w:rsidRDefault="009A624F" w:rsidP="009A624F">
      <w:pPr>
        <w:pStyle w:val="20"/>
        <w:shd w:val="clear" w:color="auto" w:fill="auto"/>
        <w:spacing w:before="0" w:after="273"/>
        <w:ind w:right="50" w:firstLine="820"/>
      </w:pPr>
      <w:r w:rsidRPr="0046248E">
        <w:t>Зазначені фактори свідчать про необхідність розробки та впровадження комплексу заходів щодо розвитку місцевого самоврядування субрегіонального рівня. Реалізацію таких заходів передбачається зд</w:t>
      </w:r>
      <w:r w:rsidR="00A328DE" w:rsidRPr="0046248E">
        <w:t>ійснити в межах Програми на 2025</w:t>
      </w:r>
      <w:r w:rsidRPr="0046248E">
        <w:t xml:space="preserve"> рік.</w:t>
      </w:r>
    </w:p>
    <w:p w:rsidR="00A25282" w:rsidRPr="0046248E" w:rsidRDefault="00023310" w:rsidP="009446C1">
      <w:pPr>
        <w:spacing w:after="0" w:line="240" w:lineRule="auto"/>
        <w:ind w:firstLine="720"/>
        <w:jc w:val="both"/>
        <w:rPr>
          <w:rFonts w:ascii="Times New Roman" w:hAnsi="Times New Roman"/>
          <w:sz w:val="28"/>
          <w:szCs w:val="28"/>
          <w:lang w:val="uk-UA"/>
        </w:rPr>
      </w:pPr>
      <w:r w:rsidRPr="0046248E">
        <w:rPr>
          <w:rFonts w:ascii="Times New Roman" w:hAnsi="Times New Roman"/>
          <w:b/>
          <w:sz w:val="28"/>
          <w:szCs w:val="28"/>
          <w:lang w:val="uk-UA"/>
        </w:rPr>
        <w:t>ІІ. Визначення проблеми, на розв’язання якої спрямована Програма</w:t>
      </w:r>
    </w:p>
    <w:p w:rsidR="00D11A2D" w:rsidRPr="0046248E" w:rsidRDefault="00023310" w:rsidP="009446C1">
      <w:pPr>
        <w:spacing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eastAsia="uk-UA"/>
        </w:rPr>
        <w:t>Золотоніська районна рада відповідно до Конститу</w:t>
      </w:r>
      <w:r w:rsidR="00C53D4E" w:rsidRPr="0046248E">
        <w:rPr>
          <w:rFonts w:ascii="Times New Roman" w:hAnsi="Times New Roman"/>
          <w:sz w:val="28"/>
          <w:szCs w:val="28"/>
          <w:lang w:val="uk-UA" w:eastAsia="uk-UA"/>
        </w:rPr>
        <w:t>ції України та Закону України «</w:t>
      </w:r>
      <w:r w:rsidRPr="0046248E">
        <w:rPr>
          <w:rFonts w:ascii="Times New Roman" w:hAnsi="Times New Roman"/>
          <w:sz w:val="28"/>
          <w:szCs w:val="28"/>
          <w:lang w:val="uk-UA" w:eastAsia="uk-UA"/>
        </w:rPr>
        <w:t>Про місцеве самоврядуван</w:t>
      </w:r>
      <w:r w:rsidR="00C53D4E" w:rsidRPr="0046248E">
        <w:rPr>
          <w:rFonts w:ascii="Times New Roman" w:hAnsi="Times New Roman"/>
          <w:sz w:val="28"/>
          <w:szCs w:val="28"/>
          <w:lang w:val="uk-UA" w:eastAsia="uk-UA"/>
        </w:rPr>
        <w:t>ня в Україні»</w:t>
      </w:r>
      <w:r w:rsidRPr="0046248E">
        <w:rPr>
          <w:rFonts w:ascii="Times New Roman" w:hAnsi="Times New Roman"/>
          <w:sz w:val="28"/>
          <w:szCs w:val="28"/>
          <w:lang w:val="uk-UA" w:eastAsia="uk-UA"/>
        </w:rPr>
        <w:t xml:space="preserve"> представляє інтереси жителів Золотоніського району, до складу якого входять 11 територіальних громад, від імені та в інтересах більш ніж 141 тисячі жителів району здійснює відповідні функції і повноваження</w:t>
      </w:r>
      <w:r w:rsidR="00C53D4E" w:rsidRPr="0046248E">
        <w:rPr>
          <w:rFonts w:ascii="Times New Roman" w:hAnsi="Times New Roman"/>
          <w:sz w:val="28"/>
          <w:szCs w:val="28"/>
          <w:lang w:val="uk-UA" w:eastAsia="uk-UA"/>
        </w:rPr>
        <w:t>.</w:t>
      </w:r>
    </w:p>
    <w:p w:rsidR="00023310" w:rsidRPr="0046248E" w:rsidRDefault="00023310" w:rsidP="00C53D4E">
      <w:pPr>
        <w:pStyle w:val="20"/>
        <w:shd w:val="clear" w:color="auto" w:fill="auto"/>
        <w:tabs>
          <w:tab w:val="left" w:pos="8931"/>
        </w:tabs>
        <w:spacing w:before="0" w:after="0"/>
        <w:ind w:right="50" w:firstLine="820"/>
      </w:pPr>
      <w:r w:rsidRPr="0046248E">
        <w:lastRenderedPageBreak/>
        <w:t>Останні етапи реформи децентралізації та зміни до Бюджетного кодексу України виявили актуальні проблеми, пов’язані з фінансовим та матеріальним забезпеченням діяльності районної ради. На теперішній час Бюджетний кодекс України в статті 64</w:t>
      </w:r>
      <w:r w:rsidRPr="0046248E">
        <w:rPr>
          <w:vertAlign w:val="superscript"/>
        </w:rPr>
        <w:t>і</w:t>
      </w:r>
      <w:r w:rsidRPr="0046248E">
        <w:t xml:space="preserve"> чітко визначає джерела доходів районних бюджетів, але вони є нестабільними і по суті обмежуються прибутком комунальних підприємств, засновником яких є районна рада, та орендною платою за користування відповідним майном тощо.</w:t>
      </w:r>
    </w:p>
    <w:p w:rsidR="00023310" w:rsidRPr="0046248E" w:rsidRDefault="00023310" w:rsidP="00C53D4E">
      <w:pPr>
        <w:pStyle w:val="20"/>
        <w:shd w:val="clear" w:color="auto" w:fill="auto"/>
        <w:tabs>
          <w:tab w:val="left" w:pos="8931"/>
        </w:tabs>
        <w:spacing w:before="0" w:after="0"/>
        <w:ind w:right="50" w:firstLine="820"/>
      </w:pPr>
      <w:r w:rsidRPr="0046248E">
        <w:t>Джерела наповнення доходної частини загального фонду районного бюджету не забезпечують в повній мірі навіть утримання апарату ради та приміщення для його розміщення.</w:t>
      </w:r>
    </w:p>
    <w:p w:rsidR="00940D81" w:rsidRPr="0046248E" w:rsidRDefault="00940D81" w:rsidP="00774961">
      <w:pPr>
        <w:pStyle w:val="20"/>
        <w:shd w:val="clear" w:color="auto" w:fill="auto"/>
        <w:tabs>
          <w:tab w:val="left" w:pos="8931"/>
        </w:tabs>
        <w:spacing w:before="0" w:after="0"/>
        <w:ind w:right="50" w:firstLine="820"/>
      </w:pPr>
      <w:r w:rsidRPr="0046248E">
        <w:t>Відповідно до повноважень районна рада забезпечує взаємодію органів виконавчої влади та органів місцевого самоврядування, функціонування об’єктів комунальної власності та якістю комунальних послуг, підготовкою інформаційного ресурсу для вирішення проблем розвитку соціально- економічного розвитку району</w:t>
      </w:r>
    </w:p>
    <w:p w:rsidR="009446C1" w:rsidRPr="0046248E" w:rsidRDefault="009446C1" w:rsidP="00940D81">
      <w:pPr>
        <w:spacing w:after="0" w:line="240" w:lineRule="auto"/>
        <w:ind w:firstLine="720"/>
        <w:jc w:val="both"/>
        <w:rPr>
          <w:rFonts w:ascii="Times New Roman" w:hAnsi="Times New Roman"/>
          <w:sz w:val="28"/>
          <w:szCs w:val="28"/>
          <w:highlight w:val="yellow"/>
          <w:lang w:val="uk-UA"/>
        </w:rPr>
      </w:pPr>
      <w:r w:rsidRPr="0046248E">
        <w:rPr>
          <w:rFonts w:ascii="Times New Roman" w:hAnsi="Times New Roman"/>
          <w:sz w:val="28"/>
          <w:szCs w:val="28"/>
          <w:lang w:val="uk-UA"/>
        </w:rPr>
        <w:t xml:space="preserve">Враховуючи недостатність коштів районного бюджету </w:t>
      </w:r>
      <w:r w:rsidR="00940D81" w:rsidRPr="0046248E">
        <w:rPr>
          <w:rFonts w:ascii="Times New Roman" w:hAnsi="Times New Roman"/>
          <w:sz w:val="28"/>
          <w:szCs w:val="28"/>
          <w:lang w:val="uk-UA"/>
        </w:rPr>
        <w:t xml:space="preserve">Золотоніської </w:t>
      </w:r>
      <w:r w:rsidRPr="0046248E">
        <w:rPr>
          <w:rFonts w:ascii="Times New Roman" w:hAnsi="Times New Roman"/>
          <w:sz w:val="28"/>
          <w:szCs w:val="28"/>
          <w:lang w:val="uk-UA"/>
        </w:rPr>
        <w:t xml:space="preserve"> районної ради, виникла необхідність розроблення, зат</w:t>
      </w:r>
      <w:r w:rsidR="00940D81" w:rsidRPr="0046248E">
        <w:rPr>
          <w:rFonts w:ascii="Times New Roman" w:hAnsi="Times New Roman"/>
          <w:sz w:val="28"/>
          <w:szCs w:val="28"/>
          <w:lang w:val="uk-UA"/>
        </w:rPr>
        <w:t xml:space="preserve">вердження та виконання Програми </w:t>
      </w:r>
      <w:r w:rsidR="00940D81" w:rsidRPr="0046248E">
        <w:rPr>
          <w:rFonts w:ascii="Times New Roman" w:hAnsi="Times New Roman"/>
          <w:bCs/>
          <w:sz w:val="28"/>
          <w:szCs w:val="28"/>
          <w:lang w:val="uk-UA" w:eastAsia="ru-RU"/>
        </w:rPr>
        <w:t>підтримки діяльності Золотоніської районної ради по забезпеченню сталого розвитку м</w:t>
      </w:r>
      <w:r w:rsidR="00420275" w:rsidRPr="0046248E">
        <w:rPr>
          <w:rFonts w:ascii="Times New Roman" w:hAnsi="Times New Roman"/>
          <w:bCs/>
          <w:sz w:val="28"/>
          <w:szCs w:val="28"/>
          <w:lang w:val="uk-UA" w:eastAsia="ru-RU"/>
        </w:rPr>
        <w:t>ісцевого самоврядування на 2025</w:t>
      </w:r>
      <w:r w:rsidR="00940D81" w:rsidRPr="0046248E">
        <w:rPr>
          <w:rFonts w:ascii="Times New Roman" w:hAnsi="Times New Roman"/>
          <w:bCs/>
          <w:sz w:val="28"/>
          <w:szCs w:val="28"/>
          <w:lang w:val="uk-UA" w:eastAsia="ru-RU"/>
        </w:rPr>
        <w:t xml:space="preserve"> рік</w:t>
      </w:r>
    </w:p>
    <w:p w:rsidR="009446C1" w:rsidRPr="0046248E" w:rsidRDefault="00940D81" w:rsidP="009446C1">
      <w:pPr>
        <w:spacing w:before="240" w:after="0" w:line="240" w:lineRule="auto"/>
        <w:jc w:val="center"/>
        <w:rPr>
          <w:rFonts w:ascii="Times New Roman" w:hAnsi="Times New Roman"/>
          <w:b/>
          <w:sz w:val="28"/>
          <w:szCs w:val="28"/>
          <w:lang w:val="uk-UA"/>
        </w:rPr>
      </w:pPr>
      <w:r w:rsidRPr="0046248E">
        <w:rPr>
          <w:rFonts w:ascii="Times New Roman" w:hAnsi="Times New Roman"/>
          <w:b/>
          <w:sz w:val="28"/>
          <w:szCs w:val="28"/>
          <w:lang w:val="uk-UA"/>
        </w:rPr>
        <w:t>ІІІ. М</w:t>
      </w:r>
      <w:r w:rsidR="00D961E5" w:rsidRPr="0046248E">
        <w:rPr>
          <w:rFonts w:ascii="Times New Roman" w:hAnsi="Times New Roman"/>
          <w:b/>
          <w:sz w:val="28"/>
          <w:szCs w:val="28"/>
          <w:lang w:val="uk-UA"/>
        </w:rPr>
        <w:t>ета</w:t>
      </w:r>
      <w:r w:rsidR="009446C1" w:rsidRPr="0046248E">
        <w:rPr>
          <w:rFonts w:ascii="Times New Roman" w:hAnsi="Times New Roman"/>
          <w:b/>
          <w:sz w:val="28"/>
          <w:szCs w:val="28"/>
          <w:lang w:val="uk-UA"/>
        </w:rPr>
        <w:t xml:space="preserve"> Програми</w:t>
      </w:r>
    </w:p>
    <w:p w:rsidR="004F0F06" w:rsidRPr="0046248E" w:rsidRDefault="009446C1" w:rsidP="00A06F30">
      <w:pPr>
        <w:spacing w:before="120"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Програма розроблена з метою</w:t>
      </w:r>
      <w:r w:rsidR="00A06F30" w:rsidRPr="0046248E">
        <w:rPr>
          <w:rFonts w:ascii="Times New Roman" w:hAnsi="Times New Roman"/>
          <w:sz w:val="28"/>
          <w:szCs w:val="28"/>
          <w:lang w:val="uk-UA"/>
        </w:rPr>
        <w:t>:</w:t>
      </w:r>
    </w:p>
    <w:p w:rsidR="004F0F06" w:rsidRPr="0046248E" w:rsidRDefault="004F0F06" w:rsidP="00440057">
      <w:pPr>
        <w:pStyle w:val="20"/>
        <w:numPr>
          <w:ilvl w:val="0"/>
          <w:numId w:val="4"/>
        </w:numPr>
        <w:shd w:val="clear" w:color="auto" w:fill="auto"/>
        <w:tabs>
          <w:tab w:val="left" w:pos="1086"/>
        </w:tabs>
        <w:spacing w:before="0" w:after="0" w:line="240" w:lineRule="auto"/>
        <w:ind w:firstLine="840"/>
      </w:pPr>
      <w:r w:rsidRPr="0046248E">
        <w:t>забезпечення сталого розвитку місцевого самоврядування;</w:t>
      </w:r>
    </w:p>
    <w:p w:rsidR="004F0F06" w:rsidRPr="0046248E" w:rsidRDefault="004F0F06" w:rsidP="00420275">
      <w:pPr>
        <w:pStyle w:val="20"/>
        <w:shd w:val="clear" w:color="auto" w:fill="auto"/>
        <w:spacing w:before="0" w:after="0" w:line="240" w:lineRule="auto"/>
        <w:ind w:firstLine="840"/>
      </w:pPr>
      <w:r w:rsidRPr="0046248E">
        <w:t>- налагодження співпраці між районною радою та територіальною громадою;</w:t>
      </w:r>
    </w:p>
    <w:p w:rsidR="004F0F06" w:rsidRPr="0046248E" w:rsidRDefault="00A06F30" w:rsidP="00440057">
      <w:pPr>
        <w:spacing w:before="120"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 забезпечення виконання на належному рівні повноважень Золотоніської районної ради;</w:t>
      </w:r>
    </w:p>
    <w:p w:rsidR="00A06F30" w:rsidRPr="0046248E" w:rsidRDefault="00A06F30" w:rsidP="00440057">
      <w:pPr>
        <w:spacing w:before="120"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 xml:space="preserve">- </w:t>
      </w:r>
      <w:r w:rsidR="009446C1" w:rsidRPr="0046248E">
        <w:rPr>
          <w:rFonts w:ascii="Times New Roman" w:hAnsi="Times New Roman"/>
          <w:sz w:val="28"/>
          <w:szCs w:val="28"/>
          <w:lang w:val="uk-UA"/>
        </w:rPr>
        <w:t xml:space="preserve">прийняття </w:t>
      </w:r>
      <w:r w:rsidRPr="0046248E">
        <w:rPr>
          <w:rFonts w:ascii="Times New Roman" w:hAnsi="Times New Roman"/>
          <w:sz w:val="28"/>
          <w:szCs w:val="28"/>
          <w:lang w:val="uk-UA"/>
        </w:rPr>
        <w:t>ефективних управлінських рішень;</w:t>
      </w:r>
    </w:p>
    <w:p w:rsidR="00A06F30" w:rsidRPr="0046248E" w:rsidRDefault="005A0FEE" w:rsidP="009446C1">
      <w:pPr>
        <w:spacing w:before="120" w:after="0" w:line="240" w:lineRule="auto"/>
        <w:ind w:firstLine="720"/>
        <w:jc w:val="both"/>
        <w:rPr>
          <w:rFonts w:ascii="Times New Roman" w:hAnsi="Times New Roman"/>
          <w:sz w:val="28"/>
          <w:szCs w:val="28"/>
          <w:lang w:val="uk-UA" w:eastAsia="uk-UA"/>
        </w:rPr>
      </w:pPr>
      <w:r w:rsidRPr="0046248E">
        <w:rPr>
          <w:rFonts w:ascii="Times New Roman" w:hAnsi="Times New Roman"/>
          <w:sz w:val="28"/>
          <w:szCs w:val="28"/>
          <w:lang w:val="uk-UA" w:eastAsia="uk-UA"/>
        </w:rPr>
        <w:t>-</w:t>
      </w:r>
      <w:r w:rsidR="00A06F30" w:rsidRPr="0046248E">
        <w:rPr>
          <w:rFonts w:ascii="Times New Roman" w:hAnsi="Times New Roman"/>
          <w:sz w:val="28"/>
          <w:szCs w:val="28"/>
          <w:lang w:val="uk-UA" w:eastAsia="uk-UA"/>
        </w:rPr>
        <w:t>підтримка функціонування єдиної системи інформаційного забезпечення органів місцевого самоврядування та жителів району щодо діяльності районної ради</w:t>
      </w:r>
    </w:p>
    <w:p w:rsidR="00B278AF" w:rsidRPr="0046248E" w:rsidRDefault="00B278AF" w:rsidP="00052617">
      <w:pPr>
        <w:spacing w:before="120" w:after="0" w:line="240" w:lineRule="auto"/>
        <w:jc w:val="both"/>
        <w:rPr>
          <w:rFonts w:ascii="Times New Roman" w:hAnsi="Times New Roman"/>
          <w:sz w:val="28"/>
          <w:szCs w:val="28"/>
          <w:lang w:val="uk-UA"/>
        </w:rPr>
      </w:pPr>
    </w:p>
    <w:p w:rsidR="00026987" w:rsidRPr="0046248E" w:rsidRDefault="009446C1" w:rsidP="00026987">
      <w:pPr>
        <w:spacing w:after="0" w:line="240" w:lineRule="auto"/>
        <w:jc w:val="center"/>
        <w:rPr>
          <w:rFonts w:ascii="Times New Roman" w:hAnsi="Times New Roman"/>
          <w:b/>
          <w:sz w:val="28"/>
          <w:szCs w:val="28"/>
          <w:lang w:val="uk-UA"/>
        </w:rPr>
      </w:pPr>
      <w:r w:rsidRPr="0046248E">
        <w:rPr>
          <w:rFonts w:ascii="Times New Roman" w:hAnsi="Times New Roman"/>
          <w:b/>
          <w:sz w:val="28"/>
          <w:szCs w:val="28"/>
        </w:rPr>
        <w:t>IV</w:t>
      </w:r>
      <w:r w:rsidRPr="0046248E">
        <w:rPr>
          <w:rFonts w:ascii="Times New Roman" w:hAnsi="Times New Roman"/>
          <w:b/>
          <w:sz w:val="28"/>
          <w:szCs w:val="28"/>
          <w:lang w:val="uk-UA"/>
        </w:rPr>
        <w:t>. Обґрунтування шляхів і засобів розв’язання проблеми,</w:t>
      </w:r>
    </w:p>
    <w:p w:rsidR="009446C1" w:rsidRPr="0046248E" w:rsidRDefault="009446C1" w:rsidP="00026987">
      <w:pPr>
        <w:spacing w:after="0" w:line="240" w:lineRule="auto"/>
        <w:jc w:val="center"/>
        <w:rPr>
          <w:rFonts w:ascii="Times New Roman" w:hAnsi="Times New Roman"/>
          <w:b/>
          <w:sz w:val="28"/>
          <w:szCs w:val="28"/>
          <w:lang w:val="uk-UA"/>
        </w:rPr>
      </w:pPr>
      <w:r w:rsidRPr="0046248E">
        <w:rPr>
          <w:rFonts w:ascii="Times New Roman" w:hAnsi="Times New Roman"/>
          <w:b/>
          <w:sz w:val="28"/>
          <w:szCs w:val="28"/>
          <w:lang w:val="uk-UA"/>
        </w:rPr>
        <w:t xml:space="preserve"> строки та етапи виконання Програми</w:t>
      </w:r>
    </w:p>
    <w:p w:rsidR="0067268A" w:rsidRPr="0046248E" w:rsidRDefault="009446C1" w:rsidP="00D95AB3">
      <w:pPr>
        <w:pStyle w:val="20"/>
        <w:shd w:val="clear" w:color="auto" w:fill="auto"/>
        <w:spacing w:before="0" w:after="0"/>
        <w:ind w:right="-1" w:firstLine="840"/>
      </w:pPr>
      <w:r w:rsidRPr="0046248E">
        <w:t xml:space="preserve">Основними шляхами і засобами розв’язання проблем, визначених Програмою, є необхідність фінансової підтримки діяльності </w:t>
      </w:r>
      <w:r w:rsidR="00774961" w:rsidRPr="0046248E">
        <w:t>Золотоніської район</w:t>
      </w:r>
      <w:r w:rsidRPr="0046248E">
        <w:t xml:space="preserve">ної ради. Програма спрямована на створення умов для забезпечення безперебійного та ефективного виконання депутатським корпусом та структурними підрозділами </w:t>
      </w:r>
      <w:r w:rsidR="00774961" w:rsidRPr="0046248E">
        <w:t>Золотоніської</w:t>
      </w:r>
      <w:r w:rsidRPr="0046248E">
        <w:t xml:space="preserve"> районної ради</w:t>
      </w:r>
      <w:r w:rsidR="0067268A" w:rsidRPr="0046248E">
        <w:t xml:space="preserve"> функцій, виконання нових завдань, що у свою чергу, вимагає зміцнення матеріальної та технічної бази органів місцевого самоврядування, відповідного і своєчасного інформаційного забезпечення депутатського корпусу всіх рівнів, удосконалення кваліфікації посадових осіб органів місцевого самоврядування.</w:t>
      </w:r>
    </w:p>
    <w:p w:rsidR="00D961E5" w:rsidRPr="0046248E" w:rsidRDefault="0067268A" w:rsidP="00D95AB3">
      <w:pPr>
        <w:pStyle w:val="20"/>
        <w:shd w:val="clear" w:color="auto" w:fill="auto"/>
        <w:tabs>
          <w:tab w:val="left" w:pos="8647"/>
          <w:tab w:val="left" w:pos="8789"/>
        </w:tabs>
        <w:spacing w:before="0" w:after="0" w:line="240" w:lineRule="auto"/>
        <w:ind w:right="-1" w:firstLine="840"/>
      </w:pPr>
      <w:r w:rsidRPr="0046248E">
        <w:lastRenderedPageBreak/>
        <w:t xml:space="preserve">Прийняття Програми передбачає реалізацію відповідних заходів за умови стабільного фінансування та матеріального забезпечення </w:t>
      </w:r>
      <w:r w:rsidR="00D961E5" w:rsidRPr="0046248E">
        <w:t>Золотоніської районної ради.</w:t>
      </w:r>
      <w:r w:rsidR="009446C1" w:rsidRPr="0046248E">
        <w:t xml:space="preserve"> </w:t>
      </w:r>
    </w:p>
    <w:p w:rsidR="009446C1" w:rsidRPr="0046248E" w:rsidRDefault="009446C1" w:rsidP="00D95AB3">
      <w:pPr>
        <w:pStyle w:val="20"/>
        <w:shd w:val="clear" w:color="auto" w:fill="auto"/>
        <w:spacing w:before="0" w:after="0" w:line="240" w:lineRule="auto"/>
        <w:ind w:right="-1" w:firstLine="840"/>
      </w:pPr>
      <w:r w:rsidRPr="0046248E">
        <w:t>Фінансування видатків, передбачених Програмою, здійснюватим</w:t>
      </w:r>
      <w:r w:rsidR="00C53D4E" w:rsidRPr="0046248E">
        <w:t>еться за рахунок коштів сільського бюджету Іркліївської сільської територіальної громади</w:t>
      </w:r>
      <w:r w:rsidRPr="0046248E">
        <w:t xml:space="preserve"> та інших джерел, не заборонених чинним законодавством.</w:t>
      </w:r>
    </w:p>
    <w:p w:rsidR="00F00C33" w:rsidRPr="0046248E" w:rsidRDefault="009446C1" w:rsidP="009446C1">
      <w:pPr>
        <w:spacing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 xml:space="preserve">Термін реалізації </w:t>
      </w:r>
      <w:r w:rsidR="00420275" w:rsidRPr="0046248E">
        <w:rPr>
          <w:rFonts w:ascii="Times New Roman" w:hAnsi="Times New Roman"/>
          <w:sz w:val="28"/>
          <w:szCs w:val="28"/>
          <w:lang w:val="uk-UA"/>
        </w:rPr>
        <w:t>заходів Програми – протягом 2025</w:t>
      </w:r>
      <w:r w:rsidRPr="0046248E">
        <w:rPr>
          <w:rFonts w:ascii="Times New Roman" w:hAnsi="Times New Roman"/>
          <w:sz w:val="28"/>
          <w:szCs w:val="28"/>
          <w:lang w:val="uk-UA"/>
        </w:rPr>
        <w:t xml:space="preserve"> року</w:t>
      </w:r>
    </w:p>
    <w:p w:rsidR="00F00C33" w:rsidRPr="0046248E" w:rsidRDefault="00F00C33" w:rsidP="009446C1">
      <w:pPr>
        <w:spacing w:after="0" w:line="240" w:lineRule="auto"/>
        <w:ind w:firstLine="720"/>
        <w:jc w:val="both"/>
        <w:rPr>
          <w:rFonts w:ascii="Times New Roman" w:hAnsi="Times New Roman"/>
          <w:sz w:val="28"/>
          <w:szCs w:val="28"/>
          <w:lang w:val="uk-UA"/>
        </w:rPr>
      </w:pPr>
    </w:p>
    <w:p w:rsidR="00F00C33" w:rsidRPr="0046248E" w:rsidRDefault="00F00C33" w:rsidP="00152AA2">
      <w:pPr>
        <w:spacing w:before="240" w:after="0" w:line="240" w:lineRule="auto"/>
        <w:jc w:val="center"/>
        <w:rPr>
          <w:rFonts w:ascii="Times New Roman" w:hAnsi="Times New Roman"/>
          <w:b/>
          <w:sz w:val="28"/>
          <w:szCs w:val="28"/>
          <w:lang w:val="uk-UA"/>
        </w:rPr>
      </w:pPr>
      <w:r w:rsidRPr="0046248E">
        <w:rPr>
          <w:rFonts w:ascii="Times New Roman" w:hAnsi="Times New Roman"/>
          <w:b/>
          <w:sz w:val="28"/>
          <w:szCs w:val="28"/>
        </w:rPr>
        <w:t>V</w:t>
      </w:r>
      <w:r w:rsidRPr="0046248E">
        <w:rPr>
          <w:rFonts w:ascii="Times New Roman" w:hAnsi="Times New Roman"/>
          <w:b/>
          <w:sz w:val="28"/>
          <w:szCs w:val="28"/>
          <w:lang w:val="uk-UA"/>
        </w:rPr>
        <w:t xml:space="preserve">. Фінансування Програми </w:t>
      </w:r>
    </w:p>
    <w:p w:rsidR="009446C1" w:rsidRPr="0046248E" w:rsidRDefault="00F00C33" w:rsidP="00152AA2">
      <w:pPr>
        <w:pStyle w:val="20"/>
        <w:shd w:val="clear" w:color="auto" w:fill="auto"/>
        <w:spacing w:before="0" w:after="0" w:line="326" w:lineRule="exact"/>
        <w:ind w:right="440" w:firstLine="840"/>
      </w:pPr>
      <w:r w:rsidRPr="0046248E">
        <w:t>Фінансування Програми здійснюється відповідно до законодавства та за рахунок коштів державного та місцевих бюджетів різних рівнів, інших джерел, не заборонених чинним законодавством.</w:t>
      </w:r>
    </w:p>
    <w:p w:rsidR="00FD7D50" w:rsidRPr="0046248E" w:rsidRDefault="00FD7D50" w:rsidP="00152AA2">
      <w:pPr>
        <w:pStyle w:val="20"/>
        <w:shd w:val="clear" w:color="auto" w:fill="auto"/>
        <w:spacing w:before="0" w:after="0" w:line="326" w:lineRule="exact"/>
        <w:ind w:right="440" w:firstLine="840"/>
      </w:pPr>
      <w:r w:rsidRPr="0046248E">
        <w:t xml:space="preserve">Напрямки використання коштів, які пропонується залучити на виконання програми: </w:t>
      </w:r>
    </w:p>
    <w:p w:rsidR="009446C1" w:rsidRPr="0046248E" w:rsidRDefault="009446C1" w:rsidP="009446C1">
      <w:pPr>
        <w:spacing w:before="240" w:after="0" w:line="240" w:lineRule="auto"/>
        <w:jc w:val="center"/>
        <w:rPr>
          <w:rFonts w:ascii="Times New Roman" w:hAnsi="Times New Roman"/>
          <w:b/>
          <w:sz w:val="28"/>
          <w:szCs w:val="28"/>
          <w:lang w:val="uk-UA"/>
        </w:rPr>
      </w:pPr>
      <w:r w:rsidRPr="0046248E">
        <w:rPr>
          <w:rFonts w:ascii="Times New Roman" w:hAnsi="Times New Roman"/>
          <w:b/>
          <w:sz w:val="28"/>
          <w:szCs w:val="28"/>
        </w:rPr>
        <w:t>V</w:t>
      </w:r>
      <w:r w:rsidR="00F00C33" w:rsidRPr="0046248E">
        <w:rPr>
          <w:rFonts w:ascii="Times New Roman" w:hAnsi="Times New Roman"/>
          <w:b/>
          <w:sz w:val="28"/>
          <w:szCs w:val="28"/>
          <w:lang w:val="uk-UA"/>
        </w:rPr>
        <w:t>І</w:t>
      </w:r>
      <w:r w:rsidRPr="0046248E">
        <w:rPr>
          <w:rFonts w:ascii="Times New Roman" w:hAnsi="Times New Roman"/>
          <w:b/>
          <w:sz w:val="28"/>
          <w:szCs w:val="28"/>
          <w:lang w:val="uk-UA"/>
        </w:rPr>
        <w:t xml:space="preserve">. Перелік завдань Програми </w:t>
      </w:r>
      <w:r w:rsidR="00440057" w:rsidRPr="0046248E">
        <w:rPr>
          <w:rFonts w:ascii="Times New Roman" w:hAnsi="Times New Roman"/>
          <w:b/>
          <w:sz w:val="28"/>
          <w:szCs w:val="28"/>
          <w:lang w:val="uk-UA"/>
        </w:rPr>
        <w:t>та результативні показники</w:t>
      </w:r>
    </w:p>
    <w:p w:rsidR="009446C1" w:rsidRPr="0046248E" w:rsidRDefault="009446C1" w:rsidP="009446C1">
      <w:pPr>
        <w:spacing w:before="120"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 xml:space="preserve">Основним завданням Програми є підтримка депутатського корпусу та працівників </w:t>
      </w:r>
      <w:r w:rsidR="00774961" w:rsidRPr="0046248E">
        <w:rPr>
          <w:rFonts w:ascii="Times New Roman" w:hAnsi="Times New Roman"/>
          <w:sz w:val="28"/>
          <w:szCs w:val="28"/>
          <w:lang w:val="uk-UA"/>
        </w:rPr>
        <w:t>Золотоніської</w:t>
      </w:r>
      <w:r w:rsidRPr="0046248E">
        <w:rPr>
          <w:rFonts w:ascii="Times New Roman" w:hAnsi="Times New Roman"/>
          <w:sz w:val="28"/>
          <w:szCs w:val="28"/>
          <w:lang w:val="uk-UA"/>
        </w:rPr>
        <w:t xml:space="preserve"> районної ради на досягнення конкретних результатів, прийняття ефективних управлінських рішень та на оперативне розв’язання проблем.</w:t>
      </w:r>
    </w:p>
    <w:p w:rsidR="009446C1" w:rsidRPr="0046248E" w:rsidRDefault="009446C1" w:rsidP="009446C1">
      <w:pPr>
        <w:spacing w:after="0" w:line="240" w:lineRule="auto"/>
        <w:ind w:firstLine="720"/>
        <w:jc w:val="both"/>
        <w:rPr>
          <w:rFonts w:ascii="Times New Roman" w:hAnsi="Times New Roman"/>
          <w:sz w:val="28"/>
          <w:szCs w:val="28"/>
          <w:lang w:val="uk-UA"/>
        </w:rPr>
      </w:pPr>
      <w:r w:rsidRPr="0046248E">
        <w:rPr>
          <w:rFonts w:ascii="Times New Roman" w:hAnsi="Times New Roman"/>
          <w:sz w:val="28"/>
          <w:szCs w:val="28"/>
          <w:lang w:val="uk-UA"/>
        </w:rPr>
        <w:t xml:space="preserve">У результаті виконання заходів Програми буде забезпечено виконання повноважень </w:t>
      </w:r>
      <w:r w:rsidR="00774961" w:rsidRPr="0046248E">
        <w:rPr>
          <w:rFonts w:ascii="Times New Roman" w:hAnsi="Times New Roman"/>
          <w:sz w:val="28"/>
          <w:szCs w:val="28"/>
          <w:lang w:val="uk-UA"/>
        </w:rPr>
        <w:t>Золотоніської</w:t>
      </w:r>
      <w:r w:rsidRPr="0046248E">
        <w:rPr>
          <w:rFonts w:ascii="Times New Roman" w:hAnsi="Times New Roman"/>
          <w:sz w:val="28"/>
          <w:szCs w:val="28"/>
          <w:lang w:val="uk-UA"/>
        </w:rPr>
        <w:t xml:space="preserve"> районної ради вчасно та в повному обсязі.</w:t>
      </w:r>
    </w:p>
    <w:p w:rsidR="00F00C33" w:rsidRPr="0046248E" w:rsidRDefault="00F00C33" w:rsidP="00152AA2">
      <w:pPr>
        <w:spacing w:after="0" w:line="240" w:lineRule="auto"/>
        <w:jc w:val="both"/>
        <w:rPr>
          <w:rFonts w:ascii="Times New Roman" w:hAnsi="Times New Roman"/>
          <w:sz w:val="28"/>
          <w:szCs w:val="28"/>
          <w:lang w:val="uk-UA"/>
        </w:rPr>
      </w:pPr>
    </w:p>
    <w:p w:rsidR="00F00C33" w:rsidRPr="0046248E" w:rsidRDefault="009446C1" w:rsidP="00F00C33">
      <w:pPr>
        <w:pStyle w:val="22"/>
        <w:shd w:val="clear" w:color="auto" w:fill="auto"/>
        <w:tabs>
          <w:tab w:val="left" w:pos="3510"/>
        </w:tabs>
        <w:spacing w:before="0" w:after="0" w:line="280" w:lineRule="exact"/>
        <w:ind w:left="2800"/>
        <w:jc w:val="both"/>
        <w:rPr>
          <w:lang w:val="ru-RU"/>
        </w:rPr>
      </w:pPr>
      <w:r w:rsidRPr="0046248E">
        <w:rPr>
          <w:b/>
        </w:rPr>
        <w:t>V</w:t>
      </w:r>
      <w:r w:rsidRPr="0046248E">
        <w:rPr>
          <w:b/>
          <w:lang w:val="uk-UA"/>
        </w:rPr>
        <w:t>І</w:t>
      </w:r>
      <w:r w:rsidR="00132523" w:rsidRPr="0046248E">
        <w:rPr>
          <w:b/>
          <w:lang w:val="uk-UA"/>
        </w:rPr>
        <w:t>І</w:t>
      </w:r>
      <w:r w:rsidRPr="0046248E">
        <w:rPr>
          <w:b/>
          <w:lang w:val="uk-UA"/>
        </w:rPr>
        <w:t xml:space="preserve">. </w:t>
      </w:r>
      <w:r w:rsidR="00F00C33" w:rsidRPr="0046248E">
        <w:rPr>
          <w:b/>
          <w:lang w:val="uk-UA" w:eastAsia="uk-UA"/>
        </w:rPr>
        <w:t>Очікувані результати</w:t>
      </w:r>
    </w:p>
    <w:p w:rsidR="00132523" w:rsidRPr="0046248E" w:rsidRDefault="00132523" w:rsidP="00132523">
      <w:pPr>
        <w:pStyle w:val="20"/>
        <w:shd w:val="clear" w:color="auto" w:fill="auto"/>
        <w:spacing w:before="0" w:after="0"/>
        <w:ind w:left="840"/>
      </w:pPr>
      <w:r w:rsidRPr="0046248E">
        <w:t>Виконання заходів Програми дозволить досягти:</w:t>
      </w:r>
    </w:p>
    <w:p w:rsidR="00132523" w:rsidRPr="0046248E" w:rsidRDefault="00132523" w:rsidP="00D95AB3">
      <w:pPr>
        <w:pStyle w:val="20"/>
        <w:numPr>
          <w:ilvl w:val="0"/>
          <w:numId w:val="5"/>
        </w:numPr>
        <w:shd w:val="clear" w:color="auto" w:fill="auto"/>
        <w:tabs>
          <w:tab w:val="left" w:pos="961"/>
        </w:tabs>
        <w:spacing w:before="0" w:after="0"/>
        <w:ind w:right="-1" w:firstLine="840"/>
      </w:pPr>
      <w:r w:rsidRPr="0046248E">
        <w:t>створення прозорої системи прийняття управлінських рішень органом місцевого самоврядування, підвищення рівня довіри до органу місцевого самоврядування Золотоніської районної ради;</w:t>
      </w:r>
    </w:p>
    <w:p w:rsidR="00132523" w:rsidRPr="0046248E" w:rsidRDefault="00132523" w:rsidP="00D95AB3">
      <w:pPr>
        <w:pStyle w:val="20"/>
        <w:numPr>
          <w:ilvl w:val="0"/>
          <w:numId w:val="5"/>
        </w:numPr>
        <w:shd w:val="clear" w:color="auto" w:fill="auto"/>
        <w:tabs>
          <w:tab w:val="left" w:pos="961"/>
        </w:tabs>
        <w:spacing w:before="0" w:after="0"/>
        <w:ind w:right="-1" w:firstLine="840"/>
      </w:pPr>
      <w:r w:rsidRPr="0046248E">
        <w:t>створення єдиної системи інформаційно-аналітичного забезпечення діяльності органів місцевого самоврядування, підвищення якості та оперативного інформування;</w:t>
      </w:r>
    </w:p>
    <w:p w:rsidR="00132523" w:rsidRPr="0046248E" w:rsidRDefault="00132523" w:rsidP="00D95AB3">
      <w:pPr>
        <w:pStyle w:val="20"/>
        <w:numPr>
          <w:ilvl w:val="0"/>
          <w:numId w:val="5"/>
        </w:numPr>
        <w:shd w:val="clear" w:color="auto" w:fill="auto"/>
        <w:tabs>
          <w:tab w:val="left" w:pos="961"/>
        </w:tabs>
        <w:spacing w:before="0" w:after="0"/>
        <w:ind w:right="-1" w:firstLine="840"/>
      </w:pPr>
      <w:r w:rsidRPr="0046248E">
        <w:t>розповсюдження позитивного досвіду діяльності органів місцевого самоврядування всіх рівнів, спрямованого на поступовий комплексний соціально-економічний розвиток;</w:t>
      </w:r>
    </w:p>
    <w:p w:rsidR="00132523" w:rsidRPr="0046248E" w:rsidRDefault="00132523" w:rsidP="00132523">
      <w:pPr>
        <w:pStyle w:val="20"/>
        <w:numPr>
          <w:ilvl w:val="0"/>
          <w:numId w:val="5"/>
        </w:numPr>
        <w:shd w:val="clear" w:color="auto" w:fill="auto"/>
        <w:tabs>
          <w:tab w:val="left" w:pos="1088"/>
        </w:tabs>
        <w:spacing w:before="0" w:after="0"/>
        <w:ind w:firstLine="840"/>
      </w:pPr>
      <w:r w:rsidRPr="0046248E">
        <w:t>поліпшення екологічного стану, збереження культурних традицій;</w:t>
      </w:r>
    </w:p>
    <w:p w:rsidR="00132523" w:rsidRPr="0046248E" w:rsidRDefault="00132523" w:rsidP="00D95AB3">
      <w:pPr>
        <w:pStyle w:val="20"/>
        <w:numPr>
          <w:ilvl w:val="0"/>
          <w:numId w:val="5"/>
        </w:numPr>
        <w:shd w:val="clear" w:color="auto" w:fill="auto"/>
        <w:tabs>
          <w:tab w:val="left" w:pos="961"/>
        </w:tabs>
        <w:spacing w:before="0" w:after="0"/>
        <w:ind w:right="-1" w:firstLine="840"/>
      </w:pPr>
      <w:r w:rsidRPr="0046248E">
        <w:t>забезпечення можливості автоматизації повного циклу роботи районної ради в процесі підготовки та проведення пленарних засідань сесій районної ради, публікації результатів та аналізу роботи депутатів районної ради;</w:t>
      </w:r>
    </w:p>
    <w:p w:rsidR="00132523" w:rsidRPr="0046248E" w:rsidRDefault="00132523" w:rsidP="00D95AB3">
      <w:pPr>
        <w:pStyle w:val="20"/>
        <w:numPr>
          <w:ilvl w:val="0"/>
          <w:numId w:val="5"/>
        </w:numPr>
        <w:shd w:val="clear" w:color="auto" w:fill="auto"/>
        <w:tabs>
          <w:tab w:val="left" w:pos="961"/>
        </w:tabs>
        <w:spacing w:before="0" w:after="0"/>
        <w:ind w:right="-1" w:firstLine="840"/>
      </w:pPr>
      <w:r w:rsidRPr="0046248E">
        <w:t>підвищення рівня фахової підготовки посадових осіб місцевого самоврядування, депутатів районної ради;</w:t>
      </w:r>
    </w:p>
    <w:p w:rsidR="00132523" w:rsidRPr="0046248E" w:rsidRDefault="00132523" w:rsidP="00D95AB3">
      <w:pPr>
        <w:pStyle w:val="20"/>
        <w:numPr>
          <w:ilvl w:val="0"/>
          <w:numId w:val="5"/>
        </w:numPr>
        <w:shd w:val="clear" w:color="auto" w:fill="auto"/>
        <w:tabs>
          <w:tab w:val="left" w:pos="961"/>
        </w:tabs>
        <w:spacing w:before="0" w:after="0"/>
        <w:ind w:right="-1" w:firstLine="840"/>
      </w:pPr>
      <w:r w:rsidRPr="0046248E">
        <w:t>створення належних умов для роботи та виконання повноважень посадовими особами місцевого самоврядування Золотоніської районної ради.</w:t>
      </w:r>
    </w:p>
    <w:p w:rsidR="00420275" w:rsidRPr="0046248E" w:rsidRDefault="00420275" w:rsidP="00420275">
      <w:pPr>
        <w:pStyle w:val="20"/>
        <w:shd w:val="clear" w:color="auto" w:fill="auto"/>
        <w:tabs>
          <w:tab w:val="left" w:pos="961"/>
        </w:tabs>
        <w:spacing w:before="0" w:after="0"/>
        <w:ind w:right="-1"/>
      </w:pPr>
    </w:p>
    <w:p w:rsidR="00420275" w:rsidRPr="0046248E" w:rsidRDefault="00420275" w:rsidP="00420275">
      <w:pPr>
        <w:pStyle w:val="20"/>
        <w:shd w:val="clear" w:color="auto" w:fill="auto"/>
        <w:tabs>
          <w:tab w:val="left" w:pos="961"/>
        </w:tabs>
        <w:spacing w:before="0" w:after="0"/>
        <w:ind w:right="-1"/>
      </w:pPr>
    </w:p>
    <w:p w:rsidR="000B0F0E" w:rsidRPr="0046248E" w:rsidRDefault="009446C1" w:rsidP="000B0F0E">
      <w:pPr>
        <w:tabs>
          <w:tab w:val="left" w:pos="426"/>
        </w:tabs>
        <w:spacing w:before="240" w:after="0" w:line="240" w:lineRule="auto"/>
        <w:jc w:val="center"/>
        <w:rPr>
          <w:rFonts w:ascii="Times New Roman" w:hAnsi="Times New Roman"/>
          <w:b/>
          <w:sz w:val="28"/>
          <w:szCs w:val="28"/>
          <w:lang w:val="uk-UA"/>
        </w:rPr>
      </w:pPr>
      <w:r w:rsidRPr="0046248E">
        <w:rPr>
          <w:rFonts w:ascii="Times New Roman" w:hAnsi="Times New Roman"/>
          <w:b/>
          <w:sz w:val="28"/>
          <w:szCs w:val="28"/>
        </w:rPr>
        <w:lastRenderedPageBreak/>
        <w:t>V</w:t>
      </w:r>
      <w:r w:rsidRPr="0046248E">
        <w:rPr>
          <w:rFonts w:ascii="Times New Roman" w:hAnsi="Times New Roman"/>
          <w:b/>
          <w:sz w:val="28"/>
          <w:szCs w:val="28"/>
          <w:lang w:val="uk-UA"/>
        </w:rPr>
        <w:t>ІІ</w:t>
      </w:r>
      <w:r w:rsidR="00132523" w:rsidRPr="0046248E">
        <w:rPr>
          <w:rFonts w:ascii="Times New Roman" w:hAnsi="Times New Roman"/>
          <w:b/>
          <w:sz w:val="28"/>
          <w:szCs w:val="28"/>
          <w:lang w:val="uk-UA"/>
        </w:rPr>
        <w:t>І</w:t>
      </w:r>
      <w:r w:rsidRPr="0046248E">
        <w:rPr>
          <w:rFonts w:ascii="Times New Roman" w:hAnsi="Times New Roman"/>
          <w:b/>
          <w:sz w:val="28"/>
          <w:szCs w:val="28"/>
          <w:lang w:val="uk-UA"/>
        </w:rPr>
        <w:t>. Координація та контроль за ходом виконання Програми</w:t>
      </w:r>
    </w:p>
    <w:p w:rsidR="00085BFF" w:rsidRPr="0046248E" w:rsidRDefault="009446C1" w:rsidP="00085BFF">
      <w:pPr>
        <w:pStyle w:val="20"/>
        <w:shd w:val="clear" w:color="auto" w:fill="auto"/>
        <w:spacing w:before="0" w:line="310" w:lineRule="exact"/>
        <w:ind w:firstLine="600"/>
      </w:pPr>
      <w:r w:rsidRPr="0046248E">
        <w:tab/>
      </w:r>
      <w:r w:rsidR="00085BFF" w:rsidRPr="0046248E">
        <w:t>Функції з координації виконання заходів Програми покладаються на виконавчий комітет Іркліївської сільської ради та Золотоніську районну раду.</w:t>
      </w:r>
    </w:p>
    <w:p w:rsidR="009446C1" w:rsidRPr="0046248E" w:rsidRDefault="00085BFF" w:rsidP="000B0F0E">
      <w:pPr>
        <w:pStyle w:val="20"/>
        <w:shd w:val="clear" w:color="auto" w:fill="auto"/>
        <w:spacing w:before="0" w:line="310" w:lineRule="exact"/>
        <w:ind w:firstLine="600"/>
      </w:pPr>
      <w:r w:rsidRPr="0046248E">
        <w:t>Контроль за виконанням Програми здійснюється постійною комісією Іркліївської сільської ради з питань планування, фінансів, бюджету, соціально-економічного розвитку, інвестицій та міжнародного співроб</w:t>
      </w:r>
      <w:r w:rsidR="000B0F0E" w:rsidRPr="0046248E">
        <w:t>ітництва, комунальної власності.</w:t>
      </w:r>
    </w:p>
    <w:p w:rsidR="009446C1" w:rsidRPr="00FA5FB1" w:rsidRDefault="009446C1" w:rsidP="009446C1">
      <w:pPr>
        <w:tabs>
          <w:tab w:val="left" w:pos="426"/>
        </w:tabs>
        <w:spacing w:after="0" w:line="240" w:lineRule="auto"/>
        <w:jc w:val="both"/>
        <w:rPr>
          <w:rFonts w:ascii="Times New Roman" w:hAnsi="Times New Roman"/>
          <w:color w:val="FF0000"/>
          <w:sz w:val="28"/>
          <w:szCs w:val="28"/>
          <w:highlight w:val="yellow"/>
          <w:lang w:val="uk-UA"/>
        </w:rPr>
      </w:pPr>
    </w:p>
    <w:p w:rsidR="00132523" w:rsidRPr="0046248E" w:rsidRDefault="0046248E" w:rsidP="00132523">
      <w:pPr>
        <w:tabs>
          <w:tab w:val="left" w:pos="1128"/>
        </w:tabs>
        <w:rPr>
          <w:rFonts w:ascii="Times New Roman" w:hAnsi="Times New Roman"/>
          <w:sz w:val="28"/>
          <w:szCs w:val="28"/>
          <w:lang w:val="uk-UA"/>
        </w:rPr>
      </w:pPr>
      <w:r w:rsidRPr="0046248E">
        <w:rPr>
          <w:rFonts w:ascii="Times New Roman" w:hAnsi="Times New Roman"/>
          <w:sz w:val="28"/>
          <w:szCs w:val="28"/>
          <w:lang w:val="uk-UA"/>
        </w:rPr>
        <w:t>Керуюча справами виконавчого комітету                                          Світлана ЛУТ</w:t>
      </w:r>
    </w:p>
    <w:p w:rsidR="001449F9" w:rsidRPr="00FA5FB1" w:rsidRDefault="00132523" w:rsidP="00132523">
      <w:pPr>
        <w:tabs>
          <w:tab w:val="left" w:pos="1128"/>
        </w:tabs>
        <w:rPr>
          <w:color w:val="FF0000"/>
        </w:rPr>
        <w:sectPr w:rsidR="001449F9" w:rsidRPr="00FA5FB1" w:rsidSect="009E48D5">
          <w:pgSz w:w="11906" w:h="16838" w:code="9"/>
          <w:pgMar w:top="1134" w:right="567" w:bottom="1134" w:left="1701" w:header="709" w:footer="709" w:gutter="0"/>
          <w:cols w:space="708"/>
          <w:docGrid w:linePitch="360"/>
        </w:sectPr>
      </w:pPr>
      <w:r w:rsidRPr="00FA5FB1">
        <w:rPr>
          <w:color w:val="FF0000"/>
        </w:rPr>
        <w:tab/>
      </w:r>
    </w:p>
    <w:p w:rsidR="008A3A67" w:rsidRPr="0046248E" w:rsidRDefault="001449F9" w:rsidP="008A3A67">
      <w:pPr>
        <w:adjustRightInd w:val="0"/>
        <w:spacing w:after="0" w:line="240" w:lineRule="auto"/>
        <w:ind w:left="12758"/>
        <w:rPr>
          <w:rFonts w:ascii="Times New Roman" w:hAnsi="Times New Roman"/>
          <w:sz w:val="24"/>
          <w:szCs w:val="24"/>
          <w:lang w:val="uk-UA" w:eastAsia="uk-UA"/>
        </w:rPr>
      </w:pPr>
      <w:r w:rsidRPr="0046248E">
        <w:rPr>
          <w:rFonts w:ascii="Times New Roman" w:hAnsi="Times New Roman"/>
          <w:sz w:val="24"/>
          <w:szCs w:val="24"/>
          <w:lang w:val="uk-UA" w:eastAsia="uk-UA"/>
        </w:rPr>
        <w:lastRenderedPageBreak/>
        <w:t>Додаток</w:t>
      </w:r>
    </w:p>
    <w:p w:rsidR="001449F9" w:rsidRPr="0046248E" w:rsidRDefault="008A3A67" w:rsidP="008A3A67">
      <w:pPr>
        <w:adjustRightInd w:val="0"/>
        <w:spacing w:after="0" w:line="240" w:lineRule="auto"/>
        <w:ind w:left="12758"/>
        <w:rPr>
          <w:rFonts w:ascii="Times New Roman" w:hAnsi="Times New Roman"/>
          <w:sz w:val="24"/>
          <w:szCs w:val="24"/>
          <w:lang w:eastAsia="uk-UA"/>
        </w:rPr>
      </w:pPr>
      <w:r w:rsidRPr="0046248E">
        <w:rPr>
          <w:rFonts w:ascii="Times New Roman" w:hAnsi="Times New Roman"/>
          <w:sz w:val="24"/>
          <w:szCs w:val="24"/>
          <w:lang w:val="uk-UA" w:eastAsia="uk-UA"/>
        </w:rPr>
        <w:t xml:space="preserve">до </w:t>
      </w:r>
      <w:r w:rsidR="001449F9" w:rsidRPr="0046248E">
        <w:rPr>
          <w:rFonts w:ascii="Times New Roman" w:hAnsi="Times New Roman"/>
          <w:sz w:val="24"/>
          <w:szCs w:val="24"/>
          <w:lang w:eastAsia="uk-UA"/>
        </w:rPr>
        <w:t>Програми</w:t>
      </w:r>
    </w:p>
    <w:p w:rsidR="001449F9" w:rsidRPr="0046248E" w:rsidRDefault="001449F9" w:rsidP="008A3A67">
      <w:pPr>
        <w:adjustRightInd w:val="0"/>
        <w:spacing w:after="0" w:line="240" w:lineRule="auto"/>
        <w:ind w:left="284"/>
        <w:jc w:val="center"/>
        <w:rPr>
          <w:rFonts w:ascii="Times New Roman" w:hAnsi="Times New Roman"/>
          <w:b/>
          <w:sz w:val="28"/>
          <w:szCs w:val="28"/>
          <w:lang w:eastAsia="uk-UA"/>
        </w:rPr>
      </w:pPr>
      <w:r w:rsidRPr="0046248E">
        <w:rPr>
          <w:rFonts w:ascii="Times New Roman" w:hAnsi="Times New Roman"/>
          <w:b/>
          <w:sz w:val="28"/>
          <w:szCs w:val="28"/>
          <w:lang w:eastAsia="uk-UA"/>
        </w:rPr>
        <w:t>НАПРЯМИ І ЗАХОДИ</w:t>
      </w:r>
    </w:p>
    <w:p w:rsidR="001449F9" w:rsidRPr="0046248E" w:rsidRDefault="000B0F0E" w:rsidP="008A3A67">
      <w:pPr>
        <w:adjustRightInd w:val="0"/>
        <w:spacing w:after="0" w:line="240" w:lineRule="auto"/>
        <w:ind w:left="284"/>
        <w:jc w:val="center"/>
        <w:rPr>
          <w:rFonts w:ascii="Times New Roman" w:hAnsi="Times New Roman"/>
          <w:b/>
          <w:sz w:val="28"/>
          <w:szCs w:val="28"/>
          <w:lang w:val="uk-UA" w:eastAsia="uk-UA"/>
        </w:rPr>
      </w:pPr>
      <w:r w:rsidRPr="0046248E">
        <w:rPr>
          <w:rFonts w:ascii="Times New Roman" w:hAnsi="Times New Roman"/>
          <w:b/>
          <w:bCs/>
          <w:sz w:val="28"/>
          <w:szCs w:val="28"/>
          <w:lang w:val="uk-UA" w:eastAsia="ru-RU"/>
        </w:rPr>
        <w:t>Програми підтримки діяльності Зол</w:t>
      </w:r>
      <w:r w:rsidR="00420275" w:rsidRPr="0046248E">
        <w:rPr>
          <w:rFonts w:ascii="Times New Roman" w:hAnsi="Times New Roman"/>
          <w:b/>
          <w:bCs/>
          <w:sz w:val="28"/>
          <w:szCs w:val="28"/>
          <w:lang w:val="uk-UA" w:eastAsia="ru-RU"/>
        </w:rPr>
        <w:t>отоніської районної ради на 2025</w:t>
      </w:r>
      <w:r w:rsidRPr="0046248E">
        <w:rPr>
          <w:rFonts w:ascii="Times New Roman" w:hAnsi="Times New Roman"/>
          <w:b/>
          <w:bCs/>
          <w:sz w:val="28"/>
          <w:szCs w:val="28"/>
          <w:lang w:val="uk-UA" w:eastAsia="ru-RU"/>
        </w:rPr>
        <w:t xml:space="preserve"> рік</w:t>
      </w:r>
      <w:r w:rsidRPr="0046248E">
        <w:rPr>
          <w:rFonts w:ascii="Times New Roman" w:hAnsi="Times New Roman"/>
          <w:b/>
          <w:sz w:val="28"/>
          <w:szCs w:val="28"/>
          <w:lang w:val="uk-UA" w:eastAsia="ru-RU"/>
        </w:rPr>
        <w:t xml:space="preserve"> </w:t>
      </w:r>
    </w:p>
    <w:p w:rsidR="008A3A67" w:rsidRPr="0046248E" w:rsidRDefault="008A3A67" w:rsidP="008A3A67">
      <w:pPr>
        <w:adjustRightInd w:val="0"/>
        <w:spacing w:after="0" w:line="240" w:lineRule="auto"/>
        <w:jc w:val="center"/>
        <w:rPr>
          <w:rFonts w:ascii="Times New Roman" w:hAnsi="Times New Roman"/>
          <w:b/>
          <w:sz w:val="12"/>
          <w:szCs w:val="12"/>
          <w:lang w:val="uk-UA" w:eastAsia="uk-UA"/>
        </w:rPr>
      </w:pPr>
    </w:p>
    <w:tbl>
      <w:tblPr>
        <w:tblW w:w="4856"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3889"/>
        <w:gridCol w:w="2691"/>
        <w:gridCol w:w="994"/>
        <w:gridCol w:w="3565"/>
        <w:gridCol w:w="2531"/>
      </w:tblGrid>
      <w:tr w:rsidR="0046248E" w:rsidRPr="0046248E" w:rsidTr="00390406">
        <w:trPr>
          <w:trHeight w:val="773"/>
          <w:tblHeader/>
        </w:trPr>
        <w:tc>
          <w:tcPr>
            <w:tcW w:w="241" w:type="pct"/>
            <w:vAlign w:val="center"/>
          </w:tcPr>
          <w:p w:rsidR="001449F9" w:rsidRPr="0046248E" w:rsidRDefault="003C5A1D" w:rsidP="00837E8B">
            <w:pPr>
              <w:adjustRightInd w:val="0"/>
              <w:spacing w:after="0" w:line="240" w:lineRule="auto"/>
              <w:jc w:val="center"/>
              <w:rPr>
                <w:rFonts w:ascii="Times New Roman" w:hAnsi="Times New Roman"/>
                <w:lang w:val="uk-UA" w:eastAsia="uk-UA"/>
              </w:rPr>
            </w:pPr>
            <w:r w:rsidRPr="0046248E">
              <w:rPr>
                <w:rFonts w:ascii="Times New Roman" w:hAnsi="Times New Roman"/>
                <w:lang w:val="uk-UA" w:eastAsia="uk-UA"/>
              </w:rPr>
              <w:t>№з/п</w:t>
            </w:r>
          </w:p>
        </w:tc>
        <w:tc>
          <w:tcPr>
            <w:tcW w:w="1354" w:type="pct"/>
            <w:vAlign w:val="center"/>
          </w:tcPr>
          <w:p w:rsidR="001449F9" w:rsidRPr="0046248E" w:rsidRDefault="001449F9" w:rsidP="003C5A1D">
            <w:pPr>
              <w:adjustRightInd w:val="0"/>
              <w:spacing w:after="0" w:line="240" w:lineRule="auto"/>
              <w:jc w:val="center"/>
              <w:rPr>
                <w:rFonts w:ascii="Times New Roman" w:hAnsi="Times New Roman"/>
                <w:lang w:eastAsia="uk-UA"/>
              </w:rPr>
            </w:pPr>
            <w:r w:rsidRPr="0046248E">
              <w:rPr>
                <w:rFonts w:ascii="Times New Roman" w:hAnsi="Times New Roman"/>
                <w:lang w:eastAsia="uk-UA"/>
              </w:rPr>
              <w:t>Зміст</w:t>
            </w:r>
            <w:r w:rsidRPr="0046248E">
              <w:rPr>
                <w:rFonts w:ascii="Times New Roman" w:hAnsi="Times New Roman"/>
                <w:lang w:val="uk-UA" w:eastAsia="uk-UA"/>
              </w:rPr>
              <w:t xml:space="preserve"> </w:t>
            </w:r>
            <w:r w:rsidRPr="0046248E">
              <w:rPr>
                <w:rFonts w:ascii="Times New Roman" w:hAnsi="Times New Roman"/>
                <w:lang w:eastAsia="uk-UA"/>
              </w:rPr>
              <w:t>заходів</w:t>
            </w:r>
            <w:r w:rsidRPr="0046248E">
              <w:rPr>
                <w:rFonts w:ascii="Times New Roman" w:hAnsi="Times New Roman"/>
                <w:lang w:val="uk-UA" w:eastAsia="uk-UA"/>
              </w:rPr>
              <w:t xml:space="preserve"> </w:t>
            </w:r>
            <w:r w:rsidRPr="0046248E">
              <w:rPr>
                <w:rFonts w:ascii="Times New Roman" w:hAnsi="Times New Roman"/>
                <w:lang w:eastAsia="uk-UA"/>
              </w:rPr>
              <w:t xml:space="preserve">Програми </w:t>
            </w:r>
          </w:p>
        </w:tc>
        <w:tc>
          <w:tcPr>
            <w:tcW w:w="937" w:type="pct"/>
            <w:vAlign w:val="center"/>
          </w:tcPr>
          <w:p w:rsidR="001449F9" w:rsidRPr="0046248E" w:rsidRDefault="00BE6A03" w:rsidP="00837E8B">
            <w:pPr>
              <w:adjustRightInd w:val="0"/>
              <w:spacing w:after="0" w:line="240" w:lineRule="auto"/>
              <w:jc w:val="center"/>
              <w:rPr>
                <w:rFonts w:ascii="Times New Roman" w:hAnsi="Times New Roman"/>
                <w:lang w:eastAsia="uk-UA"/>
              </w:rPr>
            </w:pPr>
            <w:r w:rsidRPr="0046248E">
              <w:rPr>
                <w:rFonts w:ascii="Times New Roman" w:hAnsi="Times New Roman"/>
                <w:lang w:val="uk-UA" w:eastAsia="uk-UA"/>
              </w:rPr>
              <w:t>В</w:t>
            </w:r>
            <w:r w:rsidR="001449F9" w:rsidRPr="0046248E">
              <w:rPr>
                <w:rFonts w:ascii="Times New Roman" w:hAnsi="Times New Roman"/>
                <w:lang w:eastAsia="uk-UA"/>
              </w:rPr>
              <w:t>ідповідальні за виконання</w:t>
            </w:r>
          </w:p>
        </w:tc>
        <w:tc>
          <w:tcPr>
            <w:tcW w:w="346" w:type="pct"/>
            <w:vAlign w:val="center"/>
          </w:tcPr>
          <w:p w:rsidR="001449F9" w:rsidRPr="0046248E" w:rsidRDefault="001449F9" w:rsidP="00152AA2">
            <w:pPr>
              <w:adjustRightInd w:val="0"/>
              <w:spacing w:after="0" w:line="240" w:lineRule="auto"/>
              <w:jc w:val="center"/>
              <w:rPr>
                <w:rFonts w:ascii="Times New Roman" w:hAnsi="Times New Roman"/>
                <w:lang w:eastAsia="uk-UA"/>
              </w:rPr>
            </w:pPr>
            <w:r w:rsidRPr="0046248E">
              <w:rPr>
                <w:rFonts w:ascii="Times New Roman" w:hAnsi="Times New Roman"/>
                <w:lang w:eastAsia="uk-UA"/>
              </w:rPr>
              <w:t>Строк вико-нання</w:t>
            </w:r>
          </w:p>
        </w:tc>
        <w:tc>
          <w:tcPr>
            <w:tcW w:w="1241" w:type="pct"/>
            <w:vAlign w:val="center"/>
          </w:tcPr>
          <w:p w:rsidR="001449F9" w:rsidRPr="0046248E" w:rsidRDefault="00BE6A03" w:rsidP="009D5755">
            <w:pPr>
              <w:adjustRightInd w:val="0"/>
              <w:spacing w:after="0" w:line="240" w:lineRule="auto"/>
              <w:ind w:left="7" w:hanging="7"/>
              <w:jc w:val="center"/>
              <w:rPr>
                <w:rFonts w:ascii="Times New Roman" w:hAnsi="Times New Roman"/>
                <w:sz w:val="24"/>
                <w:szCs w:val="24"/>
                <w:lang w:val="uk-UA" w:eastAsia="uk-UA"/>
              </w:rPr>
            </w:pPr>
            <w:r w:rsidRPr="0046248E">
              <w:rPr>
                <w:rFonts w:ascii="Times New Roman" w:hAnsi="Times New Roman"/>
                <w:sz w:val="24"/>
                <w:szCs w:val="24"/>
              </w:rPr>
              <w:t>Джерела фінансування</w:t>
            </w:r>
            <w:r w:rsidRPr="0046248E">
              <w:rPr>
                <w:rFonts w:ascii="Times New Roman" w:hAnsi="Times New Roman"/>
                <w:sz w:val="24"/>
                <w:szCs w:val="24"/>
                <w:lang w:eastAsia="uk-UA"/>
              </w:rPr>
              <w:t xml:space="preserve"> </w:t>
            </w:r>
          </w:p>
        </w:tc>
        <w:tc>
          <w:tcPr>
            <w:tcW w:w="881" w:type="pct"/>
            <w:vAlign w:val="center"/>
          </w:tcPr>
          <w:p w:rsidR="009D5755" w:rsidRPr="0046248E" w:rsidRDefault="00BE6A03" w:rsidP="009D5755">
            <w:pPr>
              <w:adjustRightInd w:val="0"/>
              <w:spacing w:after="0" w:line="240" w:lineRule="auto"/>
              <w:jc w:val="center"/>
              <w:rPr>
                <w:rFonts w:ascii="Times New Roman" w:hAnsi="Times New Roman"/>
                <w:sz w:val="24"/>
                <w:szCs w:val="24"/>
                <w:lang w:val="uk-UA"/>
              </w:rPr>
            </w:pPr>
            <w:r w:rsidRPr="0046248E">
              <w:rPr>
                <w:rFonts w:ascii="Times New Roman" w:hAnsi="Times New Roman"/>
                <w:sz w:val="24"/>
                <w:szCs w:val="24"/>
                <w:lang w:val="uk-UA"/>
              </w:rPr>
              <w:t xml:space="preserve">Орієнтовні обсяги фінансування </w:t>
            </w:r>
          </w:p>
          <w:p w:rsidR="001449F9" w:rsidRPr="0046248E" w:rsidRDefault="00420275" w:rsidP="009D5755">
            <w:pPr>
              <w:adjustRightInd w:val="0"/>
              <w:spacing w:after="0" w:line="240" w:lineRule="auto"/>
              <w:jc w:val="center"/>
              <w:rPr>
                <w:rFonts w:ascii="Times New Roman" w:hAnsi="Times New Roman"/>
                <w:sz w:val="24"/>
                <w:szCs w:val="24"/>
                <w:lang w:val="uk-UA" w:eastAsia="uk-UA"/>
              </w:rPr>
            </w:pPr>
            <w:r w:rsidRPr="0046248E">
              <w:rPr>
                <w:rFonts w:ascii="Times New Roman" w:hAnsi="Times New Roman"/>
                <w:sz w:val="24"/>
                <w:szCs w:val="24"/>
                <w:lang w:val="uk-UA"/>
              </w:rPr>
              <w:t>на 2025</w:t>
            </w:r>
            <w:r w:rsidR="009D5755" w:rsidRPr="0046248E">
              <w:rPr>
                <w:rFonts w:ascii="Times New Roman" w:hAnsi="Times New Roman"/>
                <w:sz w:val="24"/>
                <w:szCs w:val="24"/>
                <w:lang w:val="uk-UA"/>
              </w:rPr>
              <w:t xml:space="preserve"> рік тис. грн. </w:t>
            </w:r>
          </w:p>
        </w:tc>
      </w:tr>
      <w:tr w:rsidR="0046248E" w:rsidRPr="0046248E" w:rsidTr="00390406">
        <w:trPr>
          <w:trHeight w:val="2102"/>
        </w:trPr>
        <w:tc>
          <w:tcPr>
            <w:tcW w:w="241" w:type="pct"/>
            <w:vAlign w:val="center"/>
          </w:tcPr>
          <w:p w:rsidR="001449F9" w:rsidRPr="0046248E" w:rsidRDefault="007E24EA" w:rsidP="00152AA2">
            <w:pPr>
              <w:adjustRightInd w:val="0"/>
              <w:spacing w:after="0" w:line="240" w:lineRule="auto"/>
              <w:rPr>
                <w:rFonts w:ascii="Times New Roman" w:hAnsi="Times New Roman"/>
                <w:lang w:val="uk-UA" w:eastAsia="uk-UA"/>
              </w:rPr>
            </w:pPr>
            <w:r w:rsidRPr="0046248E">
              <w:rPr>
                <w:rFonts w:ascii="Times New Roman" w:hAnsi="Times New Roman"/>
                <w:lang w:val="uk-UA" w:eastAsia="uk-UA"/>
              </w:rPr>
              <w:t>1.</w:t>
            </w:r>
          </w:p>
        </w:tc>
        <w:tc>
          <w:tcPr>
            <w:tcW w:w="1354" w:type="pct"/>
            <w:vAlign w:val="center"/>
          </w:tcPr>
          <w:p w:rsidR="001449F9" w:rsidRPr="0046248E" w:rsidRDefault="003C5A1D" w:rsidP="007E24EA">
            <w:pPr>
              <w:adjustRightInd w:val="0"/>
              <w:spacing w:after="0" w:line="240" w:lineRule="auto"/>
              <w:rPr>
                <w:rFonts w:ascii="Times New Roman" w:hAnsi="Times New Roman"/>
                <w:sz w:val="24"/>
                <w:szCs w:val="24"/>
                <w:lang w:eastAsia="uk-UA"/>
              </w:rPr>
            </w:pPr>
            <w:r w:rsidRPr="0046248E">
              <w:rPr>
                <w:rFonts w:ascii="Times New Roman" w:hAnsi="Times New Roman"/>
                <w:sz w:val="24"/>
                <w:szCs w:val="24"/>
                <w:lang w:val="uk-UA" w:eastAsia="uk-UA"/>
              </w:rPr>
              <w:t xml:space="preserve">Забезпечення оплати </w:t>
            </w:r>
            <w:r w:rsidR="007E24EA" w:rsidRPr="0046248E">
              <w:rPr>
                <w:rFonts w:ascii="Times New Roman" w:hAnsi="Times New Roman"/>
                <w:sz w:val="24"/>
                <w:szCs w:val="24"/>
                <w:lang w:val="uk-UA" w:eastAsia="uk-UA"/>
              </w:rPr>
              <w:t xml:space="preserve">комунальних послуг та </w:t>
            </w:r>
            <w:r w:rsidRPr="0046248E">
              <w:rPr>
                <w:rFonts w:ascii="Times New Roman" w:hAnsi="Times New Roman"/>
                <w:sz w:val="24"/>
                <w:szCs w:val="24"/>
                <w:lang w:val="uk-UA" w:eastAsia="uk-UA"/>
              </w:rPr>
              <w:t>енергон</w:t>
            </w:r>
            <w:r w:rsidR="007E24EA" w:rsidRPr="0046248E">
              <w:rPr>
                <w:rFonts w:ascii="Times New Roman" w:hAnsi="Times New Roman"/>
                <w:sz w:val="24"/>
                <w:szCs w:val="24"/>
                <w:lang w:val="uk-UA" w:eastAsia="uk-UA"/>
              </w:rPr>
              <w:t xml:space="preserve">осіїв </w:t>
            </w:r>
          </w:p>
        </w:tc>
        <w:tc>
          <w:tcPr>
            <w:tcW w:w="937" w:type="pct"/>
            <w:vAlign w:val="center"/>
          </w:tcPr>
          <w:p w:rsidR="00BE6A03" w:rsidRPr="0046248E" w:rsidRDefault="00BE6A03" w:rsidP="00BC3FEB">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eastAsia="uk-UA"/>
              </w:rPr>
              <w:t>Виконавчий комітет Іркліївської сільської ради</w:t>
            </w:r>
          </w:p>
          <w:p w:rsidR="001449F9" w:rsidRPr="0046248E" w:rsidRDefault="00BE6A03" w:rsidP="00B278AF">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eastAsia="uk-UA"/>
              </w:rPr>
              <w:t>Золотоніська районна рада</w:t>
            </w:r>
          </w:p>
        </w:tc>
        <w:tc>
          <w:tcPr>
            <w:tcW w:w="346" w:type="pct"/>
            <w:vAlign w:val="center"/>
          </w:tcPr>
          <w:p w:rsidR="001449F9" w:rsidRPr="0046248E" w:rsidRDefault="001449F9" w:rsidP="006E7720">
            <w:pPr>
              <w:adjustRightInd w:val="0"/>
              <w:spacing w:after="0" w:line="240" w:lineRule="auto"/>
              <w:jc w:val="center"/>
              <w:rPr>
                <w:rFonts w:ascii="Times New Roman" w:hAnsi="Times New Roman"/>
                <w:sz w:val="24"/>
                <w:szCs w:val="24"/>
                <w:lang w:val="uk-UA" w:eastAsia="uk-UA"/>
              </w:rPr>
            </w:pPr>
            <w:r w:rsidRPr="0046248E">
              <w:rPr>
                <w:rFonts w:ascii="Times New Roman" w:hAnsi="Times New Roman"/>
                <w:sz w:val="24"/>
                <w:szCs w:val="24"/>
                <w:lang w:eastAsia="uk-UA"/>
              </w:rPr>
              <w:t>20</w:t>
            </w:r>
            <w:r w:rsidRPr="0046248E">
              <w:rPr>
                <w:rFonts w:ascii="Times New Roman" w:hAnsi="Times New Roman"/>
                <w:sz w:val="24"/>
                <w:szCs w:val="24"/>
                <w:lang w:val="uk-UA" w:eastAsia="uk-UA"/>
              </w:rPr>
              <w:t>2</w:t>
            </w:r>
            <w:r w:rsidR="00420275" w:rsidRPr="0046248E">
              <w:rPr>
                <w:rFonts w:ascii="Times New Roman" w:hAnsi="Times New Roman"/>
                <w:sz w:val="24"/>
                <w:szCs w:val="24"/>
                <w:lang w:val="uk-UA" w:eastAsia="uk-UA"/>
              </w:rPr>
              <w:t>5</w:t>
            </w:r>
            <w:r w:rsidRPr="0046248E">
              <w:rPr>
                <w:rFonts w:ascii="Times New Roman" w:hAnsi="Times New Roman"/>
                <w:sz w:val="24"/>
                <w:szCs w:val="24"/>
                <w:lang w:eastAsia="uk-UA"/>
              </w:rPr>
              <w:t xml:space="preserve"> р</w:t>
            </w:r>
            <w:r w:rsidR="00665A06" w:rsidRPr="0046248E">
              <w:rPr>
                <w:rFonts w:ascii="Times New Roman" w:hAnsi="Times New Roman"/>
                <w:sz w:val="24"/>
                <w:szCs w:val="24"/>
                <w:lang w:val="uk-UA" w:eastAsia="uk-UA"/>
              </w:rPr>
              <w:t>і</w:t>
            </w:r>
            <w:r w:rsidRPr="0046248E">
              <w:rPr>
                <w:rFonts w:ascii="Times New Roman" w:hAnsi="Times New Roman"/>
                <w:sz w:val="24"/>
                <w:szCs w:val="24"/>
                <w:lang w:val="uk-UA" w:eastAsia="uk-UA"/>
              </w:rPr>
              <w:t>к</w:t>
            </w:r>
          </w:p>
        </w:tc>
        <w:tc>
          <w:tcPr>
            <w:tcW w:w="1241" w:type="pct"/>
            <w:vAlign w:val="center"/>
          </w:tcPr>
          <w:p w:rsidR="001449F9" w:rsidRPr="0046248E" w:rsidRDefault="009D5755" w:rsidP="00BC3FEB">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rPr>
              <w:t>Кошти бюджету Іркліївської сільської територіальної громади, інших джерел, не заборонених законодавством</w:t>
            </w:r>
          </w:p>
        </w:tc>
        <w:tc>
          <w:tcPr>
            <w:tcW w:w="881" w:type="pct"/>
            <w:vAlign w:val="center"/>
          </w:tcPr>
          <w:p w:rsidR="001449F9" w:rsidRPr="0046248E" w:rsidRDefault="00817AFD" w:rsidP="007E24EA">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eastAsia="uk-UA"/>
              </w:rPr>
              <w:t xml:space="preserve">              10</w:t>
            </w:r>
            <w:r w:rsidR="007E24EA" w:rsidRPr="0046248E">
              <w:rPr>
                <w:rFonts w:ascii="Times New Roman" w:hAnsi="Times New Roman"/>
                <w:sz w:val="24"/>
                <w:szCs w:val="24"/>
                <w:lang w:val="uk-UA" w:eastAsia="uk-UA"/>
              </w:rPr>
              <w:t>0</w:t>
            </w:r>
            <w:r w:rsidR="00052617" w:rsidRPr="0046248E">
              <w:rPr>
                <w:rFonts w:ascii="Times New Roman" w:hAnsi="Times New Roman"/>
                <w:sz w:val="24"/>
                <w:szCs w:val="24"/>
                <w:lang w:val="uk-UA" w:eastAsia="uk-UA"/>
              </w:rPr>
              <w:t>,0</w:t>
            </w:r>
            <w:r w:rsidR="000A7A26" w:rsidRPr="0046248E">
              <w:rPr>
                <w:rFonts w:ascii="Times New Roman" w:hAnsi="Times New Roman"/>
                <w:sz w:val="24"/>
                <w:szCs w:val="24"/>
                <w:lang w:val="uk-UA" w:eastAsia="uk-UA"/>
              </w:rPr>
              <w:t>0</w:t>
            </w:r>
            <w:r w:rsidR="007E24EA" w:rsidRPr="0046248E">
              <w:rPr>
                <w:rFonts w:ascii="Times New Roman" w:hAnsi="Times New Roman"/>
                <w:sz w:val="24"/>
                <w:szCs w:val="24"/>
                <w:lang w:val="uk-UA" w:eastAsia="uk-UA"/>
              </w:rPr>
              <w:t xml:space="preserve"> </w:t>
            </w:r>
          </w:p>
        </w:tc>
      </w:tr>
      <w:tr w:rsidR="0046248E" w:rsidRPr="0046248E" w:rsidTr="00390406">
        <w:trPr>
          <w:trHeight w:val="2102"/>
        </w:trPr>
        <w:tc>
          <w:tcPr>
            <w:tcW w:w="241" w:type="pct"/>
            <w:vAlign w:val="center"/>
          </w:tcPr>
          <w:p w:rsidR="007E24EA" w:rsidRPr="0046248E" w:rsidRDefault="007E24EA" w:rsidP="007E24EA">
            <w:pPr>
              <w:adjustRightInd w:val="0"/>
              <w:spacing w:after="0" w:line="240" w:lineRule="auto"/>
              <w:rPr>
                <w:rFonts w:ascii="Times New Roman" w:hAnsi="Times New Roman"/>
                <w:lang w:val="uk-UA" w:eastAsia="uk-UA"/>
              </w:rPr>
            </w:pPr>
            <w:r w:rsidRPr="0046248E">
              <w:rPr>
                <w:rFonts w:ascii="Times New Roman" w:hAnsi="Times New Roman"/>
                <w:lang w:val="uk-UA" w:eastAsia="uk-UA"/>
              </w:rPr>
              <w:t>2.</w:t>
            </w:r>
          </w:p>
        </w:tc>
        <w:tc>
          <w:tcPr>
            <w:tcW w:w="1354" w:type="pct"/>
            <w:vAlign w:val="center"/>
          </w:tcPr>
          <w:p w:rsidR="007E24EA" w:rsidRPr="0046248E" w:rsidRDefault="007E24EA" w:rsidP="007E24EA">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eastAsia="uk-UA"/>
              </w:rPr>
              <w:t xml:space="preserve"> </w:t>
            </w:r>
            <w:r w:rsidR="00B46B3D" w:rsidRPr="0046248E">
              <w:rPr>
                <w:rFonts w:ascii="Times New Roman" w:hAnsi="Times New Roman"/>
                <w:sz w:val="24"/>
                <w:szCs w:val="24"/>
                <w:lang w:val="uk-UA" w:eastAsia="uk-UA"/>
              </w:rPr>
              <w:t>Придбання бланків Почесних грамот, Подяк, вітальних адрес, листівок, цінних подарунків, квіткової продукції, предметів ритуальної належності(квіти, корзини, вінки, лампадки)</w:t>
            </w:r>
          </w:p>
        </w:tc>
        <w:tc>
          <w:tcPr>
            <w:tcW w:w="937" w:type="pct"/>
            <w:vAlign w:val="center"/>
          </w:tcPr>
          <w:p w:rsidR="007E24EA" w:rsidRPr="0046248E" w:rsidRDefault="007E24EA" w:rsidP="007E24EA">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eastAsia="uk-UA"/>
              </w:rPr>
              <w:t>В</w:t>
            </w:r>
            <w:r w:rsidR="00B46B3D" w:rsidRPr="0046248E">
              <w:rPr>
                <w:rFonts w:ascii="Times New Roman" w:hAnsi="Times New Roman"/>
                <w:sz w:val="24"/>
                <w:szCs w:val="24"/>
                <w:lang w:val="uk-UA" w:eastAsia="uk-UA"/>
              </w:rPr>
              <w:t xml:space="preserve">иконавчий комітет </w:t>
            </w:r>
            <w:r w:rsidRPr="0046248E">
              <w:rPr>
                <w:rFonts w:ascii="Times New Roman" w:hAnsi="Times New Roman"/>
                <w:sz w:val="24"/>
                <w:szCs w:val="24"/>
                <w:lang w:val="uk-UA" w:eastAsia="uk-UA"/>
              </w:rPr>
              <w:t>Іркліївської сільської ради</w:t>
            </w:r>
          </w:p>
          <w:p w:rsidR="007E24EA" w:rsidRPr="0046248E" w:rsidRDefault="007E24EA" w:rsidP="007E24EA">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eastAsia="uk-UA"/>
              </w:rPr>
              <w:t>Золотоніська районна рада</w:t>
            </w:r>
          </w:p>
        </w:tc>
        <w:tc>
          <w:tcPr>
            <w:tcW w:w="346" w:type="pct"/>
            <w:vAlign w:val="center"/>
          </w:tcPr>
          <w:p w:rsidR="007E24EA" w:rsidRPr="0046248E" w:rsidRDefault="007E24EA" w:rsidP="007E24EA">
            <w:pPr>
              <w:adjustRightInd w:val="0"/>
              <w:spacing w:after="0" w:line="240" w:lineRule="auto"/>
              <w:jc w:val="center"/>
              <w:rPr>
                <w:rFonts w:ascii="Times New Roman" w:hAnsi="Times New Roman"/>
                <w:sz w:val="24"/>
                <w:szCs w:val="24"/>
                <w:lang w:val="uk-UA" w:eastAsia="uk-UA"/>
              </w:rPr>
            </w:pPr>
            <w:r w:rsidRPr="0046248E">
              <w:rPr>
                <w:rFonts w:ascii="Times New Roman" w:hAnsi="Times New Roman"/>
                <w:sz w:val="24"/>
                <w:szCs w:val="24"/>
                <w:lang w:eastAsia="uk-UA"/>
              </w:rPr>
              <w:t>20</w:t>
            </w:r>
            <w:r w:rsidRPr="0046248E">
              <w:rPr>
                <w:rFonts w:ascii="Times New Roman" w:hAnsi="Times New Roman"/>
                <w:sz w:val="24"/>
                <w:szCs w:val="24"/>
                <w:lang w:val="uk-UA" w:eastAsia="uk-UA"/>
              </w:rPr>
              <w:t>25</w:t>
            </w:r>
            <w:r w:rsidRPr="0046248E">
              <w:rPr>
                <w:rFonts w:ascii="Times New Roman" w:hAnsi="Times New Roman"/>
                <w:sz w:val="24"/>
                <w:szCs w:val="24"/>
                <w:lang w:eastAsia="uk-UA"/>
              </w:rPr>
              <w:t xml:space="preserve"> р</w:t>
            </w:r>
            <w:r w:rsidRPr="0046248E">
              <w:rPr>
                <w:rFonts w:ascii="Times New Roman" w:hAnsi="Times New Roman"/>
                <w:sz w:val="24"/>
                <w:szCs w:val="24"/>
                <w:lang w:val="uk-UA" w:eastAsia="uk-UA"/>
              </w:rPr>
              <w:t>ік</w:t>
            </w:r>
          </w:p>
        </w:tc>
        <w:tc>
          <w:tcPr>
            <w:tcW w:w="1241" w:type="pct"/>
            <w:vAlign w:val="center"/>
          </w:tcPr>
          <w:p w:rsidR="007E24EA" w:rsidRPr="0046248E" w:rsidRDefault="007E24EA" w:rsidP="007E24EA">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rPr>
              <w:t>Кошти бюджету Іркліївської сільської територіальної громад</w:t>
            </w:r>
            <w:r w:rsidR="00390406" w:rsidRPr="0046248E">
              <w:rPr>
                <w:rFonts w:ascii="Times New Roman" w:hAnsi="Times New Roman"/>
                <w:sz w:val="24"/>
                <w:szCs w:val="24"/>
                <w:lang w:val="uk-UA"/>
              </w:rPr>
              <w:t xml:space="preserve">и, інших джерел, не заборонених </w:t>
            </w:r>
            <w:r w:rsidRPr="0046248E">
              <w:rPr>
                <w:rFonts w:ascii="Times New Roman" w:hAnsi="Times New Roman"/>
                <w:sz w:val="24"/>
                <w:szCs w:val="24"/>
                <w:lang w:val="uk-UA"/>
              </w:rPr>
              <w:t>законодавством</w:t>
            </w:r>
          </w:p>
        </w:tc>
        <w:tc>
          <w:tcPr>
            <w:tcW w:w="881" w:type="pct"/>
            <w:vAlign w:val="center"/>
          </w:tcPr>
          <w:p w:rsidR="007E24EA" w:rsidRPr="0046248E" w:rsidRDefault="007E24EA" w:rsidP="007E24EA">
            <w:pPr>
              <w:adjustRightInd w:val="0"/>
              <w:spacing w:after="0" w:line="240" w:lineRule="auto"/>
              <w:rPr>
                <w:rFonts w:ascii="Times New Roman" w:hAnsi="Times New Roman"/>
                <w:sz w:val="24"/>
                <w:szCs w:val="24"/>
                <w:lang w:val="uk-UA" w:eastAsia="uk-UA"/>
              </w:rPr>
            </w:pPr>
            <w:r w:rsidRPr="0046248E">
              <w:rPr>
                <w:rFonts w:ascii="Times New Roman" w:hAnsi="Times New Roman"/>
                <w:sz w:val="24"/>
                <w:szCs w:val="24"/>
                <w:lang w:val="uk-UA" w:eastAsia="uk-UA"/>
              </w:rPr>
              <w:t xml:space="preserve">              50</w:t>
            </w:r>
            <w:r w:rsidR="00052617" w:rsidRPr="0046248E">
              <w:rPr>
                <w:rFonts w:ascii="Times New Roman" w:hAnsi="Times New Roman"/>
                <w:sz w:val="24"/>
                <w:szCs w:val="24"/>
                <w:lang w:val="uk-UA" w:eastAsia="uk-UA"/>
              </w:rPr>
              <w:t>,0</w:t>
            </w:r>
            <w:r w:rsidR="000A7A26" w:rsidRPr="0046248E">
              <w:rPr>
                <w:rFonts w:ascii="Times New Roman" w:hAnsi="Times New Roman"/>
                <w:sz w:val="24"/>
                <w:szCs w:val="24"/>
                <w:lang w:val="uk-UA" w:eastAsia="uk-UA"/>
              </w:rPr>
              <w:t>0</w:t>
            </w:r>
            <w:r w:rsidRPr="0046248E">
              <w:rPr>
                <w:rFonts w:ascii="Times New Roman" w:hAnsi="Times New Roman"/>
                <w:sz w:val="24"/>
                <w:szCs w:val="24"/>
                <w:lang w:val="uk-UA" w:eastAsia="uk-UA"/>
              </w:rPr>
              <w:t xml:space="preserve"> </w:t>
            </w:r>
          </w:p>
        </w:tc>
      </w:tr>
    </w:tbl>
    <w:p w:rsidR="001449F9" w:rsidRPr="00FA5FB1" w:rsidRDefault="001449F9" w:rsidP="00837E8B">
      <w:pPr>
        <w:spacing w:after="0" w:line="240" w:lineRule="auto"/>
        <w:rPr>
          <w:rFonts w:ascii="Times New Roman" w:hAnsi="Times New Roman"/>
          <w:color w:val="FF0000"/>
          <w:sz w:val="16"/>
          <w:szCs w:val="16"/>
          <w:lang w:val="uk-UA"/>
        </w:rPr>
      </w:pPr>
    </w:p>
    <w:p w:rsidR="00837E8B" w:rsidRPr="00FA5FB1" w:rsidRDefault="00837E8B" w:rsidP="00837E8B">
      <w:pPr>
        <w:spacing w:after="0" w:line="240" w:lineRule="auto"/>
        <w:rPr>
          <w:rFonts w:ascii="Times New Roman" w:hAnsi="Times New Roman"/>
          <w:color w:val="FF0000"/>
          <w:sz w:val="16"/>
          <w:szCs w:val="16"/>
          <w:lang w:val="uk-UA"/>
        </w:rPr>
      </w:pPr>
    </w:p>
    <w:p w:rsidR="00837E8B" w:rsidRPr="00FA5FB1" w:rsidRDefault="00837E8B" w:rsidP="00837E8B">
      <w:pPr>
        <w:spacing w:after="0" w:line="240" w:lineRule="auto"/>
        <w:rPr>
          <w:rFonts w:ascii="Times New Roman" w:hAnsi="Times New Roman"/>
          <w:color w:val="FF0000"/>
          <w:sz w:val="16"/>
          <w:szCs w:val="16"/>
          <w:lang w:val="uk-UA"/>
        </w:rPr>
      </w:pPr>
    </w:p>
    <w:p w:rsidR="00837E8B" w:rsidRPr="00FA5FB1" w:rsidRDefault="00837E8B" w:rsidP="00837E8B">
      <w:pPr>
        <w:spacing w:after="0" w:line="240" w:lineRule="auto"/>
        <w:rPr>
          <w:rFonts w:ascii="Times New Roman" w:hAnsi="Times New Roman"/>
          <w:color w:val="FF0000"/>
          <w:sz w:val="16"/>
          <w:szCs w:val="16"/>
          <w:lang w:val="uk-UA"/>
        </w:rPr>
      </w:pPr>
    </w:p>
    <w:p w:rsidR="002D1482" w:rsidRPr="0046248E" w:rsidRDefault="0046248E" w:rsidP="00E86243">
      <w:pPr>
        <w:sectPr w:rsidR="002D1482" w:rsidRPr="0046248E" w:rsidSect="009E48D5">
          <w:pgSz w:w="16840" w:h="11910" w:orient="landscape"/>
          <w:pgMar w:top="1134" w:right="567" w:bottom="1134" w:left="1701" w:header="709" w:footer="0" w:gutter="0"/>
          <w:cols w:space="708"/>
          <w:docGrid w:linePitch="326"/>
        </w:sectPr>
      </w:pPr>
      <w:r>
        <w:rPr>
          <w:rFonts w:ascii="Times New Roman" w:hAnsi="Times New Roman"/>
          <w:sz w:val="28"/>
          <w:szCs w:val="28"/>
          <w:lang w:val="uk-UA" w:eastAsia="ru-RU"/>
        </w:rPr>
        <w:t>Керуюча справами виконавчого комітету                                                                                                  Світлана ЛУТ</w:t>
      </w:r>
    </w:p>
    <w:p w:rsidR="003C5A1D" w:rsidRPr="00FA5FB1" w:rsidRDefault="003C5A1D" w:rsidP="00D95AB3">
      <w:pPr>
        <w:jc w:val="both"/>
        <w:rPr>
          <w:color w:val="FF0000"/>
          <w:sz w:val="28"/>
          <w:szCs w:val="28"/>
        </w:rPr>
      </w:pPr>
    </w:p>
    <w:sectPr w:rsidR="003C5A1D" w:rsidRPr="00FA5FB1" w:rsidSect="009E48D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730" w:rsidRDefault="00180730" w:rsidP="00132523">
      <w:pPr>
        <w:spacing w:after="0" w:line="240" w:lineRule="auto"/>
      </w:pPr>
      <w:r>
        <w:separator/>
      </w:r>
    </w:p>
  </w:endnote>
  <w:endnote w:type="continuationSeparator" w:id="0">
    <w:p w:rsidR="00180730" w:rsidRDefault="00180730" w:rsidP="0013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Batang">
    <w:altName w:val="ўа¬»¬¦¬ў"/>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730" w:rsidRDefault="00180730" w:rsidP="00132523">
      <w:pPr>
        <w:spacing w:after="0" w:line="240" w:lineRule="auto"/>
      </w:pPr>
      <w:r>
        <w:separator/>
      </w:r>
    </w:p>
  </w:footnote>
  <w:footnote w:type="continuationSeparator" w:id="0">
    <w:p w:rsidR="00180730" w:rsidRDefault="00180730" w:rsidP="00132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E4BB3"/>
    <w:multiLevelType w:val="hybridMultilevel"/>
    <w:tmpl w:val="B9D47570"/>
    <w:lvl w:ilvl="0" w:tplc="E4BC877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4E485DC3"/>
    <w:multiLevelType w:val="hybridMultilevel"/>
    <w:tmpl w:val="74F68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78D1606"/>
    <w:multiLevelType w:val="multilevel"/>
    <w:tmpl w:val="322043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07E5E17"/>
    <w:multiLevelType w:val="multilevel"/>
    <w:tmpl w:val="C1AA3B7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7E316D99"/>
    <w:multiLevelType w:val="hybridMultilevel"/>
    <w:tmpl w:val="7584ACCA"/>
    <w:lvl w:ilvl="0" w:tplc="FE0A8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76D40690">
      <w:start w:val="2"/>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B"/>
    <w:rsid w:val="00015942"/>
    <w:rsid w:val="00015B19"/>
    <w:rsid w:val="00023310"/>
    <w:rsid w:val="00026987"/>
    <w:rsid w:val="000347A8"/>
    <w:rsid w:val="00052617"/>
    <w:rsid w:val="00071B07"/>
    <w:rsid w:val="00085BFF"/>
    <w:rsid w:val="0009626F"/>
    <w:rsid w:val="000A3DF3"/>
    <w:rsid w:val="000A7A26"/>
    <w:rsid w:val="000B0F0E"/>
    <w:rsid w:val="000D0799"/>
    <w:rsid w:val="000D6963"/>
    <w:rsid w:val="000F42B4"/>
    <w:rsid w:val="00132523"/>
    <w:rsid w:val="001367AC"/>
    <w:rsid w:val="001449F9"/>
    <w:rsid w:val="0015214D"/>
    <w:rsid w:val="00152AA2"/>
    <w:rsid w:val="00162F57"/>
    <w:rsid w:val="001660F4"/>
    <w:rsid w:val="00171E0C"/>
    <w:rsid w:val="00173F55"/>
    <w:rsid w:val="00180730"/>
    <w:rsid w:val="00185F5A"/>
    <w:rsid w:val="001C67A6"/>
    <w:rsid w:val="001F1F66"/>
    <w:rsid w:val="00260DFF"/>
    <w:rsid w:val="00261A40"/>
    <w:rsid w:val="00262B63"/>
    <w:rsid w:val="002B10D9"/>
    <w:rsid w:val="002B67C4"/>
    <w:rsid w:val="002C08B4"/>
    <w:rsid w:val="002D1482"/>
    <w:rsid w:val="00306216"/>
    <w:rsid w:val="0035508B"/>
    <w:rsid w:val="0036354D"/>
    <w:rsid w:val="003639EC"/>
    <w:rsid w:val="00375659"/>
    <w:rsid w:val="00380A95"/>
    <w:rsid w:val="00390406"/>
    <w:rsid w:val="003A4B8B"/>
    <w:rsid w:val="003C1BD9"/>
    <w:rsid w:val="003C5A1D"/>
    <w:rsid w:val="003C637B"/>
    <w:rsid w:val="003D516F"/>
    <w:rsid w:val="00414377"/>
    <w:rsid w:val="004163AD"/>
    <w:rsid w:val="00420275"/>
    <w:rsid w:val="004221ED"/>
    <w:rsid w:val="004259FC"/>
    <w:rsid w:val="00440057"/>
    <w:rsid w:val="00442081"/>
    <w:rsid w:val="00455E7B"/>
    <w:rsid w:val="00457120"/>
    <w:rsid w:val="0046248E"/>
    <w:rsid w:val="00463DF3"/>
    <w:rsid w:val="004A3584"/>
    <w:rsid w:val="004A53E9"/>
    <w:rsid w:val="004D46EC"/>
    <w:rsid w:val="004E283F"/>
    <w:rsid w:val="004F0F06"/>
    <w:rsid w:val="004F0F59"/>
    <w:rsid w:val="004F4B0B"/>
    <w:rsid w:val="004F7C0A"/>
    <w:rsid w:val="005641A4"/>
    <w:rsid w:val="00587279"/>
    <w:rsid w:val="00595A7A"/>
    <w:rsid w:val="005A0FEE"/>
    <w:rsid w:val="005D2AF7"/>
    <w:rsid w:val="005D5CC9"/>
    <w:rsid w:val="005E667A"/>
    <w:rsid w:val="005F029B"/>
    <w:rsid w:val="0060402E"/>
    <w:rsid w:val="0065529B"/>
    <w:rsid w:val="00665A06"/>
    <w:rsid w:val="0067268A"/>
    <w:rsid w:val="00690B8E"/>
    <w:rsid w:val="00691C8B"/>
    <w:rsid w:val="006B57E3"/>
    <w:rsid w:val="006E4DED"/>
    <w:rsid w:val="006E7720"/>
    <w:rsid w:val="006F2DE0"/>
    <w:rsid w:val="00703D93"/>
    <w:rsid w:val="007147DD"/>
    <w:rsid w:val="00740BBB"/>
    <w:rsid w:val="00742763"/>
    <w:rsid w:val="0074705B"/>
    <w:rsid w:val="00757BF1"/>
    <w:rsid w:val="00774961"/>
    <w:rsid w:val="007A4414"/>
    <w:rsid w:val="007A4A67"/>
    <w:rsid w:val="007E1897"/>
    <w:rsid w:val="007E24EA"/>
    <w:rsid w:val="007F4183"/>
    <w:rsid w:val="008023BA"/>
    <w:rsid w:val="00810A8F"/>
    <w:rsid w:val="008125E7"/>
    <w:rsid w:val="00817AFD"/>
    <w:rsid w:val="00837E8B"/>
    <w:rsid w:val="00843AF8"/>
    <w:rsid w:val="00845B2B"/>
    <w:rsid w:val="00854DA9"/>
    <w:rsid w:val="00872262"/>
    <w:rsid w:val="00877597"/>
    <w:rsid w:val="008862DF"/>
    <w:rsid w:val="00892758"/>
    <w:rsid w:val="00896842"/>
    <w:rsid w:val="008A3A67"/>
    <w:rsid w:val="008B2A77"/>
    <w:rsid w:val="008F5689"/>
    <w:rsid w:val="009136F1"/>
    <w:rsid w:val="00915367"/>
    <w:rsid w:val="00920CE2"/>
    <w:rsid w:val="00940D81"/>
    <w:rsid w:val="00943790"/>
    <w:rsid w:val="009446C1"/>
    <w:rsid w:val="009465FD"/>
    <w:rsid w:val="009706EA"/>
    <w:rsid w:val="0098242B"/>
    <w:rsid w:val="00984886"/>
    <w:rsid w:val="00993D4B"/>
    <w:rsid w:val="009A624F"/>
    <w:rsid w:val="009D5755"/>
    <w:rsid w:val="009E2682"/>
    <w:rsid w:val="009E48D5"/>
    <w:rsid w:val="009F313B"/>
    <w:rsid w:val="009F6764"/>
    <w:rsid w:val="00A009AE"/>
    <w:rsid w:val="00A01527"/>
    <w:rsid w:val="00A02BD3"/>
    <w:rsid w:val="00A06F30"/>
    <w:rsid w:val="00A142B1"/>
    <w:rsid w:val="00A25282"/>
    <w:rsid w:val="00A25A10"/>
    <w:rsid w:val="00A328DE"/>
    <w:rsid w:val="00A43CEC"/>
    <w:rsid w:val="00A87C42"/>
    <w:rsid w:val="00A92AC6"/>
    <w:rsid w:val="00AA12C1"/>
    <w:rsid w:val="00AD40BB"/>
    <w:rsid w:val="00AE22E0"/>
    <w:rsid w:val="00AE5563"/>
    <w:rsid w:val="00B1788A"/>
    <w:rsid w:val="00B278AF"/>
    <w:rsid w:val="00B32778"/>
    <w:rsid w:val="00B46B3D"/>
    <w:rsid w:val="00B54C16"/>
    <w:rsid w:val="00B55262"/>
    <w:rsid w:val="00B82D2B"/>
    <w:rsid w:val="00B83872"/>
    <w:rsid w:val="00B83D91"/>
    <w:rsid w:val="00BA28F4"/>
    <w:rsid w:val="00BC3FEB"/>
    <w:rsid w:val="00BD0805"/>
    <w:rsid w:val="00BD794C"/>
    <w:rsid w:val="00BE5D5D"/>
    <w:rsid w:val="00BE6A03"/>
    <w:rsid w:val="00C07EB0"/>
    <w:rsid w:val="00C12926"/>
    <w:rsid w:val="00C15178"/>
    <w:rsid w:val="00C404F3"/>
    <w:rsid w:val="00C53C60"/>
    <w:rsid w:val="00C53D4E"/>
    <w:rsid w:val="00C55D79"/>
    <w:rsid w:val="00C62B2B"/>
    <w:rsid w:val="00CA1B18"/>
    <w:rsid w:val="00CA4385"/>
    <w:rsid w:val="00CB1ADC"/>
    <w:rsid w:val="00CC4FA4"/>
    <w:rsid w:val="00CD0204"/>
    <w:rsid w:val="00CE5163"/>
    <w:rsid w:val="00CE7E7A"/>
    <w:rsid w:val="00D11A2D"/>
    <w:rsid w:val="00D14816"/>
    <w:rsid w:val="00D26F8A"/>
    <w:rsid w:val="00D42D6D"/>
    <w:rsid w:val="00D61A07"/>
    <w:rsid w:val="00D93BDB"/>
    <w:rsid w:val="00D95AB3"/>
    <w:rsid w:val="00D961E5"/>
    <w:rsid w:val="00DA677D"/>
    <w:rsid w:val="00DE5C79"/>
    <w:rsid w:val="00DE7BED"/>
    <w:rsid w:val="00E1072F"/>
    <w:rsid w:val="00E13C1F"/>
    <w:rsid w:val="00E3677A"/>
    <w:rsid w:val="00E452B9"/>
    <w:rsid w:val="00E65395"/>
    <w:rsid w:val="00E75600"/>
    <w:rsid w:val="00E84FB2"/>
    <w:rsid w:val="00E86243"/>
    <w:rsid w:val="00EA14EB"/>
    <w:rsid w:val="00EA436E"/>
    <w:rsid w:val="00EF3CBD"/>
    <w:rsid w:val="00F00C33"/>
    <w:rsid w:val="00F133CA"/>
    <w:rsid w:val="00F36179"/>
    <w:rsid w:val="00F40606"/>
    <w:rsid w:val="00F76C94"/>
    <w:rsid w:val="00F77F52"/>
    <w:rsid w:val="00F96E8E"/>
    <w:rsid w:val="00FA5FB1"/>
    <w:rsid w:val="00FA7C41"/>
    <w:rsid w:val="00FB1743"/>
    <w:rsid w:val="00FC63B6"/>
    <w:rsid w:val="00FD7D50"/>
    <w:rsid w:val="00FF2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0C1AE5-73FA-4FE6-A3CD-766C418D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E7B"/>
    <w:rPr>
      <w:rFonts w:cs="Times New Roman"/>
      <w:lang w:val="ru-RU" w:eastAsia="en-US"/>
    </w:rPr>
  </w:style>
  <w:style w:type="paragraph" w:styleId="1">
    <w:name w:val="heading 1"/>
    <w:basedOn w:val="a"/>
    <w:next w:val="a"/>
    <w:link w:val="10"/>
    <w:uiPriority w:val="9"/>
    <w:qFormat/>
    <w:locked/>
    <w:rsid w:val="00665A06"/>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65A06"/>
    <w:rPr>
      <w:rFonts w:asciiTheme="majorHAnsi" w:eastAsiaTheme="majorEastAsia" w:hAnsiTheme="majorHAnsi" w:cs="Times New Roman"/>
      <w:b/>
      <w:bCs/>
      <w:kern w:val="32"/>
      <w:sz w:val="32"/>
      <w:szCs w:val="32"/>
      <w:lang w:val="x-none" w:eastAsia="en-US"/>
    </w:rPr>
  </w:style>
  <w:style w:type="paragraph" w:customStyle="1" w:styleId="11">
    <w:name w:val="Без интервала1"/>
    <w:rsid w:val="00455E7B"/>
    <w:pPr>
      <w:spacing w:after="0" w:line="240" w:lineRule="auto"/>
    </w:pPr>
    <w:rPr>
      <w:rFonts w:cs="Times New Roman"/>
      <w:lang w:val="ru-RU" w:eastAsia="en-US"/>
    </w:rPr>
  </w:style>
  <w:style w:type="paragraph" w:styleId="a3">
    <w:name w:val="Title"/>
    <w:basedOn w:val="a"/>
    <w:link w:val="a4"/>
    <w:uiPriority w:val="99"/>
    <w:qFormat/>
    <w:locked/>
    <w:rsid w:val="003C1BD9"/>
    <w:pPr>
      <w:autoSpaceDE w:val="0"/>
      <w:autoSpaceDN w:val="0"/>
      <w:spacing w:after="0" w:line="240" w:lineRule="auto"/>
      <w:jc w:val="center"/>
    </w:pPr>
    <w:rPr>
      <w:rFonts w:ascii="Courier New" w:hAnsi="Courier New"/>
      <w:b/>
      <w:sz w:val="28"/>
      <w:szCs w:val="20"/>
      <w:lang w:val="uk-UA" w:eastAsia="ru-RU"/>
    </w:rPr>
  </w:style>
  <w:style w:type="character" w:customStyle="1" w:styleId="a4">
    <w:name w:val="Заголовок Знак"/>
    <w:basedOn w:val="a0"/>
    <w:link w:val="a3"/>
    <w:uiPriority w:val="99"/>
    <w:locked/>
    <w:rsid w:val="003C1BD9"/>
    <w:rPr>
      <w:rFonts w:ascii="Courier New" w:hAnsi="Courier New" w:cs="Times New Roman"/>
      <w:b/>
      <w:sz w:val="28"/>
      <w:lang w:val="uk-UA" w:eastAsia="ru-RU"/>
    </w:rPr>
  </w:style>
  <w:style w:type="character" w:styleId="a5">
    <w:name w:val="Hyperlink"/>
    <w:basedOn w:val="a0"/>
    <w:uiPriority w:val="99"/>
    <w:rsid w:val="003C1BD9"/>
    <w:rPr>
      <w:rFonts w:cs="Times New Roman"/>
      <w:color w:val="0000FF"/>
      <w:u w:val="single"/>
    </w:rPr>
  </w:style>
  <w:style w:type="paragraph" w:customStyle="1" w:styleId="a6">
    <w:name w:val="Знак Знак Знак Знак"/>
    <w:basedOn w:val="a"/>
    <w:rsid w:val="0036354D"/>
    <w:pPr>
      <w:spacing w:after="0" w:line="240" w:lineRule="auto"/>
    </w:pPr>
    <w:rPr>
      <w:rFonts w:ascii="Verdana" w:eastAsia="MS Mincho" w:hAnsi="Verdana"/>
      <w:sz w:val="24"/>
      <w:szCs w:val="24"/>
      <w:lang w:val="en-US"/>
    </w:rPr>
  </w:style>
  <w:style w:type="paragraph" w:styleId="a7">
    <w:name w:val="Normal (Web)"/>
    <w:basedOn w:val="a"/>
    <w:uiPriority w:val="99"/>
    <w:unhideWhenUsed/>
    <w:rsid w:val="004F0F59"/>
    <w:pPr>
      <w:spacing w:before="100" w:beforeAutospacing="1" w:after="100" w:afterAutospacing="1" w:line="240" w:lineRule="auto"/>
    </w:pPr>
    <w:rPr>
      <w:rFonts w:ascii="Times New Roman" w:hAnsi="Times New Roman"/>
      <w:sz w:val="24"/>
      <w:szCs w:val="24"/>
      <w:lang w:val="uk-UA" w:eastAsia="ru-RU"/>
    </w:rPr>
  </w:style>
  <w:style w:type="character" w:customStyle="1" w:styleId="2">
    <w:name w:val="Основной текст (2)_"/>
    <w:link w:val="20"/>
    <w:locked/>
    <w:rsid w:val="00B54C16"/>
    <w:rPr>
      <w:rFonts w:ascii="Times New Roman" w:hAnsi="Times New Roman"/>
      <w:sz w:val="28"/>
      <w:shd w:val="clear" w:color="auto" w:fill="FFFFFF"/>
    </w:rPr>
  </w:style>
  <w:style w:type="paragraph" w:customStyle="1" w:styleId="20">
    <w:name w:val="Основной текст (2)"/>
    <w:basedOn w:val="a"/>
    <w:link w:val="2"/>
    <w:rsid w:val="00B54C16"/>
    <w:pPr>
      <w:widowControl w:val="0"/>
      <w:shd w:val="clear" w:color="auto" w:fill="FFFFFF"/>
      <w:spacing w:before="240" w:after="240" w:line="322" w:lineRule="exact"/>
      <w:jc w:val="both"/>
    </w:pPr>
    <w:rPr>
      <w:rFonts w:ascii="Times New Roman" w:hAnsi="Times New Roman" w:cs="Calibri"/>
      <w:sz w:val="28"/>
      <w:szCs w:val="28"/>
      <w:lang w:val="uk-UA" w:eastAsia="uk-UA"/>
    </w:rPr>
  </w:style>
  <w:style w:type="character" w:customStyle="1" w:styleId="3">
    <w:name w:val="Основной текст (3)_"/>
    <w:link w:val="30"/>
    <w:locked/>
    <w:rsid w:val="00B54C16"/>
    <w:rPr>
      <w:rFonts w:ascii="Times New Roman" w:hAnsi="Times New Roman"/>
      <w:b/>
      <w:sz w:val="28"/>
      <w:shd w:val="clear" w:color="auto" w:fill="FFFFFF"/>
    </w:rPr>
  </w:style>
  <w:style w:type="paragraph" w:customStyle="1" w:styleId="30">
    <w:name w:val="Основной текст (3)"/>
    <w:basedOn w:val="a"/>
    <w:link w:val="3"/>
    <w:rsid w:val="00B54C16"/>
    <w:pPr>
      <w:widowControl w:val="0"/>
      <w:shd w:val="clear" w:color="auto" w:fill="FFFFFF"/>
      <w:spacing w:before="420" w:after="240" w:line="322" w:lineRule="exact"/>
    </w:pPr>
    <w:rPr>
      <w:rFonts w:ascii="Times New Roman" w:hAnsi="Times New Roman" w:cs="Calibri"/>
      <w:b/>
      <w:bCs/>
      <w:sz w:val="28"/>
      <w:szCs w:val="28"/>
      <w:lang w:val="uk-UA" w:eastAsia="uk-UA"/>
    </w:rPr>
  </w:style>
  <w:style w:type="paragraph" w:styleId="a8">
    <w:name w:val="List Paragraph"/>
    <w:basedOn w:val="a"/>
    <w:uiPriority w:val="34"/>
    <w:qFormat/>
    <w:rsid w:val="00B54C16"/>
    <w:pPr>
      <w:spacing w:after="0" w:line="240" w:lineRule="auto"/>
      <w:ind w:left="720"/>
      <w:contextualSpacing/>
    </w:pPr>
    <w:rPr>
      <w:rFonts w:ascii="Times New Roman" w:hAnsi="Times New Roman"/>
      <w:sz w:val="28"/>
      <w:szCs w:val="28"/>
      <w:lang w:eastAsia="ru-RU"/>
    </w:rPr>
  </w:style>
  <w:style w:type="paragraph" w:styleId="a9">
    <w:name w:val="No Spacing"/>
    <w:uiPriority w:val="1"/>
    <w:qFormat/>
    <w:rsid w:val="00A01527"/>
    <w:pPr>
      <w:suppressAutoHyphens/>
      <w:spacing w:after="0" w:line="240" w:lineRule="auto"/>
    </w:pPr>
    <w:rPr>
      <w:rFonts w:ascii="Times New Roman" w:hAnsi="Times New Roman" w:cs="Times New Roman"/>
      <w:sz w:val="20"/>
      <w:szCs w:val="20"/>
      <w:lang w:eastAsia="ru-RU"/>
    </w:rPr>
  </w:style>
  <w:style w:type="paragraph" w:styleId="aa">
    <w:name w:val="Balloon Text"/>
    <w:basedOn w:val="a"/>
    <w:link w:val="ab"/>
    <w:uiPriority w:val="99"/>
    <w:rsid w:val="00740BB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locked/>
    <w:rsid w:val="00740BBB"/>
    <w:rPr>
      <w:rFonts w:ascii="Segoe UI" w:hAnsi="Segoe UI" w:cs="Segoe UI"/>
      <w:sz w:val="18"/>
      <w:szCs w:val="18"/>
      <w:lang w:val="ru-RU" w:eastAsia="en-US"/>
    </w:rPr>
  </w:style>
  <w:style w:type="table" w:styleId="ac">
    <w:name w:val="Table Grid"/>
    <w:basedOn w:val="a1"/>
    <w:uiPriority w:val="39"/>
    <w:locked/>
    <w:rsid w:val="00375659"/>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_"/>
    <w:link w:val="22"/>
    <w:locked/>
    <w:rsid w:val="00F00C33"/>
    <w:rPr>
      <w:rFonts w:ascii="Times New Roman" w:hAnsi="Times New Roman"/>
      <w:sz w:val="28"/>
      <w:shd w:val="clear" w:color="auto" w:fill="FFFFFF"/>
    </w:rPr>
  </w:style>
  <w:style w:type="paragraph" w:customStyle="1" w:styleId="22">
    <w:name w:val="Заголовок №2"/>
    <w:basedOn w:val="a"/>
    <w:link w:val="21"/>
    <w:rsid w:val="00F00C33"/>
    <w:pPr>
      <w:widowControl w:val="0"/>
      <w:shd w:val="clear" w:color="auto" w:fill="FFFFFF"/>
      <w:spacing w:before="360" w:after="360" w:line="240" w:lineRule="atLeast"/>
      <w:jc w:val="center"/>
      <w:outlineLvl w:val="1"/>
    </w:pPr>
    <w:rPr>
      <w:rFonts w:ascii="Times New Roman" w:hAnsi="Times New Roman"/>
      <w:sz w:val="28"/>
      <w:szCs w:val="28"/>
      <w:lang w:val="en-US"/>
    </w:rPr>
  </w:style>
  <w:style w:type="paragraph" w:styleId="ad">
    <w:name w:val="header"/>
    <w:basedOn w:val="a"/>
    <w:link w:val="ae"/>
    <w:uiPriority w:val="99"/>
    <w:rsid w:val="00132523"/>
    <w:pPr>
      <w:tabs>
        <w:tab w:val="center" w:pos="4844"/>
        <w:tab w:val="right" w:pos="9689"/>
      </w:tabs>
    </w:pPr>
  </w:style>
  <w:style w:type="character" w:customStyle="1" w:styleId="ae">
    <w:name w:val="Верхний колонтитул Знак"/>
    <w:basedOn w:val="a0"/>
    <w:link w:val="ad"/>
    <w:uiPriority w:val="99"/>
    <w:locked/>
    <w:rsid w:val="00132523"/>
    <w:rPr>
      <w:rFonts w:cs="Times New Roman"/>
      <w:lang w:val="ru-RU" w:eastAsia="x-none"/>
    </w:rPr>
  </w:style>
  <w:style w:type="paragraph" w:styleId="af">
    <w:name w:val="footer"/>
    <w:basedOn w:val="a"/>
    <w:link w:val="af0"/>
    <w:uiPriority w:val="99"/>
    <w:rsid w:val="00132523"/>
    <w:pPr>
      <w:tabs>
        <w:tab w:val="center" w:pos="4844"/>
        <w:tab w:val="right" w:pos="9689"/>
      </w:tabs>
    </w:pPr>
  </w:style>
  <w:style w:type="character" w:customStyle="1" w:styleId="af0">
    <w:name w:val="Нижний колонтитул Знак"/>
    <w:basedOn w:val="a0"/>
    <w:link w:val="af"/>
    <w:uiPriority w:val="99"/>
    <w:locked/>
    <w:rsid w:val="00132523"/>
    <w:rPr>
      <w:rFonts w:cs="Times New Roman"/>
      <w:lang w:val="ru-RU" w:eastAsia="x-none"/>
    </w:rPr>
  </w:style>
  <w:style w:type="paragraph" w:customStyle="1" w:styleId="TableParagraph">
    <w:name w:val="Table Paragraph"/>
    <w:basedOn w:val="a"/>
    <w:uiPriority w:val="1"/>
    <w:qFormat/>
    <w:rsid w:val="003C5A1D"/>
    <w:pPr>
      <w:widowControl w:val="0"/>
      <w:autoSpaceDE w:val="0"/>
      <w:autoSpaceDN w:val="0"/>
      <w:spacing w:after="0" w:line="240" w:lineRule="auto"/>
    </w:pPr>
    <w:rPr>
      <w:rFonts w:ascii="Times New Roman" w:hAnsi="Times New Roman"/>
      <w:lang w:val="uk-UA"/>
    </w:rPr>
  </w:style>
  <w:style w:type="paragraph" w:customStyle="1" w:styleId="4848">
    <w:name w:val="4848"/>
    <w:aliases w:val="baiaagaaboqcaaadyq4aaaxxdgaaaaaaaaaaaaaaaaaaaaaaaaaaaaaaaaaaaaaaaaaaaaaaaaaaaaaaaaaaaaaaaaaaaaaaaaaaaaaaaaaaaaaaaaaaaaaaaaaaaaaaaaaaaaaaaaaaaaaaaaaaaaaaaaaaaaaaaaaaaaaaaaaaaaaaaaaaaaaaaaaaaaaaaaaaaaaaaaaaaaaaaaaaaaaaaaaaaaaaaaaaaaa"/>
    <w:basedOn w:val="a"/>
    <w:uiPriority w:val="99"/>
    <w:rsid w:val="00FA5FB1"/>
    <w:pPr>
      <w:spacing w:before="100" w:beforeAutospacing="1" w:after="100" w:afterAutospacing="1" w:line="240" w:lineRule="auto"/>
    </w:pPr>
    <w:rPr>
      <w:rFonts w:ascii="Times New Roman" w:eastAsia="Batang" w:hAnsi="Times New Roman"/>
      <w:sz w:val="24"/>
      <w:szCs w:val="24"/>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E35A-5421-46CF-8D1A-44670F67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7412</Words>
  <Characters>4225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2025-04-23T07:49:00Z</cp:lastPrinted>
  <dcterms:created xsi:type="dcterms:W3CDTF">2025-04-29T13:21:00Z</dcterms:created>
  <dcterms:modified xsi:type="dcterms:W3CDTF">2025-04-29T13:21:00Z</dcterms:modified>
</cp:coreProperties>
</file>