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32858" w14:textId="4174C88E" w:rsidR="00B72EEA" w:rsidRPr="00B72EEA" w:rsidRDefault="00B72EEA" w:rsidP="00B72EE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72EEA">
        <w:rPr>
          <w:rFonts w:ascii="Times New Roman" w:hAnsi="Times New Roman" w:cs="Times New Roman"/>
          <w:noProof/>
          <w:color w:val="FF0000"/>
          <w:sz w:val="28"/>
          <w:szCs w:val="28"/>
          <w:lang w:eastAsia="uk-UA"/>
        </w:rPr>
        <w:drawing>
          <wp:inline distT="0" distB="0" distL="0" distR="0" wp14:anchorId="3B7AC4F8" wp14:editId="3BC2F66F">
            <wp:extent cx="731520" cy="815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FB865" w14:textId="77777777" w:rsidR="00B72EEA" w:rsidRPr="00B72EEA" w:rsidRDefault="00B72EEA" w:rsidP="00B72EEA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 w:bidi="yi-Hebr"/>
        </w:rPr>
      </w:pPr>
      <w:r w:rsidRPr="00B72EEA">
        <w:rPr>
          <w:rFonts w:ascii="Times New Roman" w:hAnsi="Times New Roman" w:cs="Times New Roman"/>
          <w:b/>
          <w:bCs/>
          <w:sz w:val="28"/>
          <w:szCs w:val="28"/>
          <w:lang w:eastAsia="ja-JP" w:bidi="yi-Hebr"/>
        </w:rPr>
        <w:t xml:space="preserve">ІРКЛІЇВСЬКА СІЛЬСЬКА РАДА </w:t>
      </w:r>
    </w:p>
    <w:p w14:paraId="3CA1E16B" w14:textId="77777777" w:rsidR="00B72EEA" w:rsidRPr="00B72EEA" w:rsidRDefault="00B72EEA" w:rsidP="00B72EEA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 w:bidi="yi-Hebr"/>
        </w:rPr>
      </w:pPr>
      <w:r w:rsidRPr="00B72EEA">
        <w:rPr>
          <w:rFonts w:ascii="Times New Roman" w:hAnsi="Times New Roman" w:cs="Times New Roman"/>
          <w:b/>
          <w:sz w:val="28"/>
          <w:szCs w:val="28"/>
          <w:lang w:eastAsia="ja-JP" w:bidi="yi-Hebr"/>
        </w:rPr>
        <w:t>ЗОЛОТОНІСЬКОГО РАЙОНУ</w:t>
      </w:r>
      <w:r w:rsidRPr="00B72EEA">
        <w:rPr>
          <w:rFonts w:ascii="Times New Roman" w:hAnsi="Times New Roman" w:cs="Times New Roman"/>
          <w:b/>
          <w:bCs/>
          <w:sz w:val="28"/>
          <w:szCs w:val="28"/>
          <w:lang w:eastAsia="ja-JP" w:bidi="yi-Hebr"/>
        </w:rPr>
        <w:t xml:space="preserve">   </w:t>
      </w:r>
      <w:r w:rsidRPr="00B72EEA">
        <w:rPr>
          <w:rFonts w:ascii="Times New Roman" w:hAnsi="Times New Roman" w:cs="Times New Roman"/>
          <w:b/>
          <w:sz w:val="28"/>
          <w:szCs w:val="28"/>
          <w:lang w:eastAsia="ja-JP" w:bidi="yi-Hebr"/>
        </w:rPr>
        <w:t>ЧЕРКАСЬКОЇ ОБЛАСТІ</w:t>
      </w:r>
    </w:p>
    <w:p w14:paraId="2951A0E9" w14:textId="77777777" w:rsidR="00B72EEA" w:rsidRPr="00B72EEA" w:rsidRDefault="00B72EEA" w:rsidP="00B72EEA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 w:bidi="yi-Hebr"/>
        </w:rPr>
      </w:pPr>
      <w:r w:rsidRPr="00B72EEA">
        <w:rPr>
          <w:rFonts w:ascii="Times New Roman" w:hAnsi="Times New Roman" w:cs="Times New Roman"/>
          <w:b/>
          <w:bCs/>
          <w:sz w:val="28"/>
          <w:szCs w:val="28"/>
          <w:lang w:eastAsia="ja-JP" w:bidi="yi-Hebr"/>
        </w:rPr>
        <w:t>ВИКОНАВЧИЙ КОМІТЕТ</w:t>
      </w:r>
    </w:p>
    <w:p w14:paraId="3B96D8B8" w14:textId="77777777" w:rsidR="00B72EEA" w:rsidRPr="00B72EEA" w:rsidRDefault="00B72EEA" w:rsidP="00B72EEA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ja-JP" w:bidi="yi-Hebr"/>
        </w:rPr>
      </w:pPr>
    </w:p>
    <w:p w14:paraId="2504EF06" w14:textId="18ABFFD0" w:rsidR="00B72EEA" w:rsidRPr="00B72EEA" w:rsidRDefault="00B72EEA" w:rsidP="00B72EEA">
      <w:pPr>
        <w:widowControl w:val="0"/>
        <w:tabs>
          <w:tab w:val="left" w:pos="4320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ja-JP" w:bidi="yi-Hebr"/>
        </w:rPr>
      </w:pPr>
      <w:r w:rsidRPr="00B72EEA">
        <w:rPr>
          <w:rFonts w:ascii="Times New Roman" w:hAnsi="Times New Roman" w:cs="Times New Roman"/>
          <w:b/>
          <w:bCs/>
          <w:sz w:val="28"/>
          <w:szCs w:val="28"/>
          <w:lang w:eastAsia="ja-JP" w:bidi="yi-Hebr"/>
        </w:rPr>
        <w:t xml:space="preserve">Р І Ш Е Н </w:t>
      </w:r>
      <w:proofErr w:type="spellStart"/>
      <w:r w:rsidRPr="00B72EEA">
        <w:rPr>
          <w:rFonts w:ascii="Times New Roman" w:hAnsi="Times New Roman" w:cs="Times New Roman"/>
          <w:b/>
          <w:bCs/>
          <w:sz w:val="28"/>
          <w:szCs w:val="28"/>
          <w:lang w:eastAsia="ja-JP" w:bidi="yi-Hebr"/>
        </w:rPr>
        <w:t>Н</w:t>
      </w:r>
      <w:proofErr w:type="spellEnd"/>
      <w:r w:rsidRPr="00B72EEA">
        <w:rPr>
          <w:rFonts w:ascii="Times New Roman" w:hAnsi="Times New Roman" w:cs="Times New Roman"/>
          <w:b/>
          <w:bCs/>
          <w:sz w:val="28"/>
          <w:szCs w:val="28"/>
          <w:lang w:eastAsia="ja-JP" w:bidi="yi-Hebr"/>
        </w:rPr>
        <w:t xml:space="preserve"> Я</w:t>
      </w:r>
    </w:p>
    <w:p w14:paraId="49528D66" w14:textId="77777777" w:rsidR="00B72EEA" w:rsidRPr="00B72EEA" w:rsidRDefault="00B72EEA" w:rsidP="00B72EEA">
      <w:pPr>
        <w:widowControl w:val="0"/>
        <w:tabs>
          <w:tab w:val="left" w:pos="4320"/>
        </w:tabs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  <w:lang w:eastAsia="ja-JP" w:bidi="yi-Hebr"/>
        </w:rPr>
      </w:pPr>
    </w:p>
    <w:p w14:paraId="7F07622F" w14:textId="77777777" w:rsidR="00B72EEA" w:rsidRPr="00B72EEA" w:rsidRDefault="00B72EEA" w:rsidP="00B72EEA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ja-JP" w:bidi="yi-Hebr"/>
        </w:rPr>
      </w:pPr>
      <w:r w:rsidRPr="00B72EEA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23.04.2025                  </w:t>
      </w:r>
      <w:r w:rsidRPr="00B72EEA">
        <w:rPr>
          <w:rFonts w:ascii="Times New Roman" w:hAnsi="Times New Roman" w:cs="Times New Roman"/>
          <w:sz w:val="28"/>
          <w:szCs w:val="28"/>
          <w:lang w:eastAsia="ja-JP" w:bidi="yi-Hebr"/>
        </w:rPr>
        <w:tab/>
      </w:r>
      <w:r w:rsidRPr="00B72EEA">
        <w:rPr>
          <w:rFonts w:ascii="Times New Roman" w:hAnsi="Times New Roman" w:cs="Times New Roman"/>
          <w:sz w:val="28"/>
          <w:szCs w:val="28"/>
          <w:lang w:eastAsia="ja-JP" w:bidi="yi-Hebr"/>
        </w:rPr>
        <w:tab/>
      </w:r>
      <w:r w:rsidRPr="00B72EEA">
        <w:rPr>
          <w:rFonts w:ascii="Times New Roman" w:hAnsi="Times New Roman" w:cs="Times New Roman"/>
          <w:sz w:val="28"/>
          <w:szCs w:val="28"/>
          <w:lang w:eastAsia="ja-JP" w:bidi="yi-Hebr"/>
        </w:rPr>
        <w:tab/>
      </w:r>
      <w:r w:rsidRPr="00B72EEA">
        <w:rPr>
          <w:rFonts w:ascii="Times New Roman" w:hAnsi="Times New Roman" w:cs="Times New Roman"/>
          <w:sz w:val="28"/>
          <w:szCs w:val="28"/>
          <w:lang w:eastAsia="ja-JP" w:bidi="yi-Hebr"/>
        </w:rPr>
        <w:tab/>
      </w:r>
      <w:r w:rsidRPr="00B72EEA">
        <w:rPr>
          <w:rFonts w:ascii="Times New Roman" w:hAnsi="Times New Roman" w:cs="Times New Roman"/>
          <w:sz w:val="28"/>
          <w:szCs w:val="28"/>
          <w:lang w:eastAsia="ja-JP" w:bidi="yi-Hebr"/>
        </w:rPr>
        <w:tab/>
        <w:t xml:space="preserve">            </w:t>
      </w:r>
      <w:r w:rsidRPr="00B72EEA">
        <w:rPr>
          <w:rFonts w:ascii="Times New Roman" w:hAnsi="Times New Roman" w:cs="Times New Roman"/>
          <w:sz w:val="28"/>
          <w:szCs w:val="28"/>
          <w:lang w:eastAsia="ja-JP" w:bidi="yi-Hebr"/>
        </w:rPr>
        <w:tab/>
        <w:t xml:space="preserve">                        № 82                               c. </w:t>
      </w:r>
      <w:proofErr w:type="spellStart"/>
      <w:r w:rsidRPr="00B72EEA">
        <w:rPr>
          <w:rFonts w:ascii="Times New Roman" w:hAnsi="Times New Roman" w:cs="Times New Roman"/>
          <w:sz w:val="28"/>
          <w:szCs w:val="28"/>
          <w:lang w:eastAsia="ja-JP" w:bidi="yi-Hebr"/>
        </w:rPr>
        <w:t>Іркліїв</w:t>
      </w:r>
      <w:proofErr w:type="spellEnd"/>
    </w:p>
    <w:p w14:paraId="77DE4E95" w14:textId="77777777" w:rsidR="00B72EEA" w:rsidRDefault="00B72EEA" w:rsidP="00B72EEA">
      <w:pPr>
        <w:shd w:val="clear" w:color="auto" w:fill="FFFFFF"/>
        <w:spacing w:after="0" w:line="276" w:lineRule="auto"/>
        <w:ind w:right="5102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3178FAF2" w14:textId="0C4BFCBB" w:rsidR="00D61A66" w:rsidRPr="00B72EEA" w:rsidRDefault="00D61A66" w:rsidP="00747696">
      <w:pPr>
        <w:shd w:val="clear" w:color="auto" w:fill="FFFFFF"/>
        <w:spacing w:after="0" w:line="276" w:lineRule="auto"/>
        <w:ind w:right="4960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B72E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плану реагування</w:t>
      </w:r>
      <w:r w:rsidR="00B72EEA" w:rsidRPr="00B72E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72E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на</w:t>
      </w:r>
      <w:r w:rsidR="00B72EEA" w:rsidRPr="00B72E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дзвичайні ситуації</w:t>
      </w:r>
      <w:r w:rsidR="000760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Іркліївської сільської ради</w:t>
      </w:r>
      <w:r w:rsidR="00B72EEA" w:rsidRPr="00B72E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14:paraId="05449901" w14:textId="77777777" w:rsidR="00B72EEA" w:rsidRDefault="00B72EEA" w:rsidP="00D61A66">
      <w:pPr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CA99ED8" w14:textId="6DA6983C" w:rsidR="00C72DDF" w:rsidRPr="000760EF" w:rsidRDefault="000760EF" w:rsidP="000760EF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A8699E" w:rsidRPr="000760EF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B72EEA" w:rsidRPr="000760EF">
        <w:rPr>
          <w:rFonts w:ascii="Times New Roman" w:hAnsi="Times New Roman" w:cs="Times New Roman"/>
          <w:sz w:val="28"/>
          <w:szCs w:val="28"/>
        </w:rPr>
        <w:t xml:space="preserve">до підпункту 2 пункту «б» </w:t>
      </w:r>
      <w:r w:rsidRPr="000760EF">
        <w:rPr>
          <w:rFonts w:ascii="Times New Roman" w:hAnsi="Times New Roman" w:cs="Times New Roman"/>
          <w:sz w:val="28"/>
          <w:szCs w:val="28"/>
        </w:rPr>
        <w:t xml:space="preserve">частини першої </w:t>
      </w:r>
      <w:r w:rsidR="00A8699E" w:rsidRPr="000760EF">
        <w:rPr>
          <w:rFonts w:ascii="Times New Roman" w:hAnsi="Times New Roman" w:cs="Times New Roman"/>
          <w:sz w:val="28"/>
          <w:szCs w:val="28"/>
        </w:rPr>
        <w:t>ст</w:t>
      </w:r>
      <w:r w:rsidR="00B72EEA" w:rsidRPr="000760EF">
        <w:rPr>
          <w:rFonts w:ascii="Times New Roman" w:hAnsi="Times New Roman" w:cs="Times New Roman"/>
          <w:sz w:val="28"/>
          <w:szCs w:val="28"/>
        </w:rPr>
        <w:t>атті</w:t>
      </w:r>
      <w:r w:rsidR="00A8699E" w:rsidRPr="000760EF">
        <w:rPr>
          <w:rFonts w:ascii="Times New Roman" w:hAnsi="Times New Roman" w:cs="Times New Roman"/>
          <w:sz w:val="28"/>
          <w:szCs w:val="28"/>
        </w:rPr>
        <w:t xml:space="preserve"> </w:t>
      </w:r>
      <w:r w:rsidR="00A8699E" w:rsidRPr="000760EF">
        <w:rPr>
          <w:rFonts w:ascii="Times New Roman" w:hAnsi="Times New Roman" w:cs="Times New Roman"/>
          <w:sz w:val="28"/>
          <w:szCs w:val="28"/>
          <w:shd w:val="clear" w:color="auto" w:fill="FFFFFF"/>
        </w:rPr>
        <w:t>36</w:t>
      </w:r>
      <w:r w:rsidR="00A8699E" w:rsidRPr="000760E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A8699E" w:rsidRPr="000760EF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C72DDF" w:rsidRPr="000760EF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ст</w:t>
      </w:r>
      <w:r w:rsidR="00B72EEA" w:rsidRPr="000760EF">
        <w:rPr>
          <w:rFonts w:ascii="Times New Roman" w:hAnsi="Times New Roman" w:cs="Times New Roman"/>
          <w:sz w:val="28"/>
          <w:szCs w:val="28"/>
        </w:rPr>
        <w:t>атті</w:t>
      </w:r>
      <w:r w:rsidR="00C72DDF" w:rsidRPr="000760EF">
        <w:rPr>
          <w:rFonts w:ascii="Times New Roman" w:hAnsi="Times New Roman" w:cs="Times New Roman"/>
          <w:sz w:val="28"/>
          <w:szCs w:val="28"/>
        </w:rPr>
        <w:t xml:space="preserve"> 130 Кодексу цивільного захисту України</w:t>
      </w:r>
      <w:r w:rsidRPr="000760EF">
        <w:rPr>
          <w:rFonts w:ascii="Times New Roman" w:hAnsi="Times New Roman" w:cs="Times New Roman"/>
          <w:sz w:val="28"/>
          <w:szCs w:val="28"/>
        </w:rPr>
        <w:t>,</w:t>
      </w:r>
      <w:r w:rsidR="00C72DDF" w:rsidRPr="000760EF">
        <w:rPr>
          <w:rFonts w:ascii="Times New Roman" w:hAnsi="Times New Roman" w:cs="Times New Roman"/>
          <w:sz w:val="28"/>
          <w:szCs w:val="28"/>
        </w:rPr>
        <w:t xml:space="preserve"> </w:t>
      </w:r>
      <w:r w:rsidRPr="000760EF">
        <w:rPr>
          <w:rFonts w:ascii="Times New Roman" w:hAnsi="Times New Roman" w:cs="Times New Roman"/>
          <w:sz w:val="28"/>
          <w:szCs w:val="28"/>
        </w:rPr>
        <w:t xml:space="preserve">Порядку розроблення планів діяльності єдиної державної системи цивільного захисту, затвердженого постановою Кабінету Міністрів України від 09 серпня 2017 р. № 626, </w:t>
      </w:r>
      <w:r w:rsidR="00C72DDF" w:rsidRPr="000760EF">
        <w:rPr>
          <w:rFonts w:ascii="Times New Roman" w:hAnsi="Times New Roman" w:cs="Times New Roman"/>
          <w:sz w:val="28"/>
          <w:szCs w:val="28"/>
        </w:rPr>
        <w:t xml:space="preserve">наказу ДСНС від 10.06.2022 р. № НС-324 «Про затвердження методичних рекомендацій з </w:t>
      </w:r>
      <w:bookmarkStart w:id="0" w:name="_GoBack"/>
      <w:bookmarkEnd w:id="0"/>
      <w:r w:rsidR="00C72DDF" w:rsidRPr="000760EF">
        <w:rPr>
          <w:rFonts w:ascii="Times New Roman" w:hAnsi="Times New Roman" w:cs="Times New Roman"/>
          <w:sz w:val="28"/>
          <w:szCs w:val="28"/>
        </w:rPr>
        <w:t xml:space="preserve">розроблення планів реагування на надзвичайні ситуації територіальної громади, району, району у м. Києві та Севастополі», </w:t>
      </w:r>
      <w:r w:rsidR="00D61A66" w:rsidRPr="000760EF">
        <w:rPr>
          <w:rFonts w:ascii="Times New Roman" w:hAnsi="Times New Roman" w:cs="Times New Roman"/>
          <w:sz w:val="28"/>
          <w:szCs w:val="28"/>
        </w:rPr>
        <w:t>виконавчий комітет Іркліївської сільської ради </w:t>
      </w:r>
      <w:r w:rsidR="00C72DDF" w:rsidRPr="000760E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14:paraId="4A526DEF" w14:textId="77777777" w:rsidR="000760EF" w:rsidRPr="00F802FA" w:rsidRDefault="000760EF" w:rsidP="000760EF">
      <w:pPr>
        <w:pStyle w:val="a3"/>
        <w:autoSpaceDE w:val="0"/>
        <w:spacing w:before="240" w:after="240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>ВИРІШИВ:</w:t>
      </w:r>
    </w:p>
    <w:p w14:paraId="71DF4DE3" w14:textId="0002F422" w:rsidR="00D77F8C" w:rsidRPr="000760EF" w:rsidRDefault="00C72DDF" w:rsidP="00747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60EF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Затвердити план реагування на надзвичайні ситуації</w:t>
      </w:r>
      <w:r w:rsidR="000760EF" w:rsidRPr="000760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Іркліївської сільської ради</w:t>
      </w:r>
      <w:r w:rsidRPr="000760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760EF" w:rsidRPr="000760E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 w:rsidRPr="000760E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C5C76F3" w14:textId="77777777" w:rsidR="000760EF" w:rsidRPr="000760EF" w:rsidRDefault="000760EF" w:rsidP="00D77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84E4F8" w14:textId="208CD1F5" w:rsidR="00C72DDF" w:rsidRPr="000760EF" w:rsidRDefault="00C72DDF" w:rsidP="00D77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60E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77F8C" w:rsidRPr="000760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</w:t>
      </w:r>
      <w:r w:rsidRPr="00076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0760E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даного рішення покласти на сільського голову.</w:t>
      </w:r>
    </w:p>
    <w:p w14:paraId="4750CA5F" w14:textId="77777777" w:rsidR="00C72DDF" w:rsidRPr="000760EF" w:rsidRDefault="00C72DDF" w:rsidP="00C72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6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</w:p>
    <w:p w14:paraId="67967575" w14:textId="77777777" w:rsidR="000760EF" w:rsidRPr="000760EF" w:rsidRDefault="000760EF" w:rsidP="000760E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DA3F9D4" w14:textId="4C2DC259" w:rsidR="00AD0B5F" w:rsidRDefault="00D77F8C" w:rsidP="000760E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760EF">
        <w:rPr>
          <w:rFonts w:ascii="Times New Roman" w:hAnsi="Times New Roman" w:cs="Times New Roman"/>
          <w:sz w:val="28"/>
          <w:szCs w:val="28"/>
        </w:rPr>
        <w:t>Сільський голова</w:t>
      </w:r>
      <w:r w:rsidRPr="000760EF">
        <w:rPr>
          <w:rFonts w:ascii="Times New Roman" w:hAnsi="Times New Roman" w:cs="Times New Roman"/>
          <w:sz w:val="28"/>
          <w:szCs w:val="28"/>
        </w:rPr>
        <w:tab/>
      </w:r>
      <w:r w:rsidRPr="000760EF">
        <w:rPr>
          <w:rFonts w:ascii="Times New Roman" w:hAnsi="Times New Roman" w:cs="Times New Roman"/>
          <w:sz w:val="28"/>
          <w:szCs w:val="28"/>
        </w:rPr>
        <w:tab/>
      </w:r>
      <w:r w:rsidRPr="000760EF">
        <w:rPr>
          <w:rFonts w:ascii="Times New Roman" w:hAnsi="Times New Roman" w:cs="Times New Roman"/>
          <w:sz w:val="28"/>
          <w:szCs w:val="28"/>
        </w:rPr>
        <w:tab/>
      </w:r>
      <w:r w:rsidRPr="000760EF">
        <w:rPr>
          <w:rFonts w:ascii="Times New Roman" w:hAnsi="Times New Roman" w:cs="Times New Roman"/>
          <w:sz w:val="28"/>
          <w:szCs w:val="28"/>
        </w:rPr>
        <w:tab/>
      </w:r>
      <w:r w:rsidRPr="000760EF">
        <w:rPr>
          <w:rFonts w:ascii="Times New Roman" w:hAnsi="Times New Roman" w:cs="Times New Roman"/>
          <w:sz w:val="28"/>
          <w:szCs w:val="28"/>
        </w:rPr>
        <w:tab/>
      </w:r>
      <w:r w:rsidRPr="000760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760EF" w:rsidRPr="000760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60EF">
        <w:rPr>
          <w:rFonts w:ascii="Times New Roman" w:hAnsi="Times New Roman" w:cs="Times New Roman"/>
          <w:sz w:val="28"/>
          <w:szCs w:val="28"/>
        </w:rPr>
        <w:t xml:space="preserve"> Анатолій ПИСАРЕНКО</w:t>
      </w:r>
    </w:p>
    <w:p w14:paraId="2170F804" w14:textId="05E76588" w:rsidR="00AD0B5F" w:rsidRDefault="00AD0B5F" w:rsidP="000760E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92ECF1A" w14:textId="33CBD0DE" w:rsidR="00AD0B5F" w:rsidRDefault="00AD0B5F" w:rsidP="000760E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D18A5DF" w14:textId="77777777" w:rsidR="00AD0B5F" w:rsidRPr="000760EF" w:rsidRDefault="00AD0B5F" w:rsidP="000760E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AD0B5F" w:rsidRPr="000760EF" w:rsidSect="00B72E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DF"/>
    <w:rsid w:val="000760EF"/>
    <w:rsid w:val="000D51D3"/>
    <w:rsid w:val="0010703F"/>
    <w:rsid w:val="00747696"/>
    <w:rsid w:val="00891174"/>
    <w:rsid w:val="0091334A"/>
    <w:rsid w:val="00953549"/>
    <w:rsid w:val="00A8699E"/>
    <w:rsid w:val="00AD0B5F"/>
    <w:rsid w:val="00AE05E3"/>
    <w:rsid w:val="00B72EEA"/>
    <w:rsid w:val="00BB78E1"/>
    <w:rsid w:val="00C72DDF"/>
    <w:rsid w:val="00D43330"/>
    <w:rsid w:val="00D61A66"/>
    <w:rsid w:val="00D7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B73E"/>
  <w15:chartTrackingRefBased/>
  <w15:docId w15:val="{1691C794-D6CC-40BB-907E-65B11FC4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6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0760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8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0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429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44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7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RePack by Diakov</cp:lastModifiedBy>
  <cp:revision>4</cp:revision>
  <cp:lastPrinted>2025-04-23T08:04:00Z</cp:lastPrinted>
  <dcterms:created xsi:type="dcterms:W3CDTF">2025-04-16T08:57:00Z</dcterms:created>
  <dcterms:modified xsi:type="dcterms:W3CDTF">2025-04-23T08:16:00Z</dcterms:modified>
</cp:coreProperties>
</file>